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404689D8" w:rsidR="006B3547" w:rsidRPr="009F1AF9" w:rsidRDefault="00582168" w:rsidP="009F1AF9">
      <w:pPr>
        <w:rPr>
          <w:rFonts w:ascii="Arial" w:hAnsi="Arial" w:cs="Arial"/>
        </w:rPr>
      </w:pPr>
      <w:r w:rsidRPr="009F1AF9">
        <w:rPr>
          <w:rFonts w:ascii="Arial" w:hAnsi="Arial" w:cs="Arial"/>
        </w:rPr>
        <w:t>This Model Financial Regulations template was produced by the National Association of Local Councils (NALC) in April 2024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For the rest, each council needs to adapt the model to suit its size and structure.  For example, some councils have both a clerk and RFO, possibly with several more staff, while others have a single employee as clerk/RFO.  Some councils have committees, some have a high level of delegation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Curly brackets indicate words, sentences or sections that can be removed if not applicable, or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Sections 7, 8 and 9 also includes several alternatives, including wording for where the clerk is a signatory.  These are intended to allow a council’s financial regulations to fit what they actually do,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44C680DC" w:rsidR="00202E2D" w:rsidRPr="009F1AF9" w:rsidRDefault="00E053E1" w:rsidP="009F1AF9">
      <w:pPr>
        <w:rPr>
          <w:rFonts w:ascii="Arial" w:hAnsi="Arial" w:cs="Arial"/>
        </w:rPr>
      </w:pPr>
      <w:r w:rsidRPr="009F1AF9">
        <w:rPr>
          <w:rFonts w:ascii="Arial" w:hAnsi="Arial" w:cs="Arial"/>
        </w:rPr>
        <w:br w:type="page"/>
      </w:r>
      <w:r w:rsidR="008928F0" w:rsidRPr="009F1AF9">
        <w:rPr>
          <w:rFonts w:ascii="Arial" w:hAnsi="Arial" w:cs="Arial"/>
        </w:rPr>
        <w:lastRenderedPageBreak/>
        <w:t>[E</w:t>
      </w:r>
      <w:r w:rsidR="005F5FB8" w:rsidRPr="009F1AF9">
        <w:rPr>
          <w:rFonts w:ascii="Arial" w:hAnsi="Arial" w:cs="Arial"/>
        </w:rPr>
        <w:t>NTER COUNCIL NAME</w:t>
      </w:r>
      <w:r w:rsidR="00FA56C9" w:rsidRPr="009F1AF9">
        <w:rPr>
          <w:rFonts w:ascii="Arial" w:hAnsi="Arial" w:cs="Arial"/>
        </w:rPr>
        <w:t>]</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E27E78">
          <w:pPr>
            <w:pStyle w:val="TOC1"/>
            <w:rPr>
              <w:rFonts w:eastAsiaTheme="minorEastAsia"/>
              <w:noProof/>
              <w:kern w:val="2"/>
              <w:sz w:val="24"/>
              <w:szCs w:val="24"/>
              <w:lang w:eastAsia="en-GB"/>
              <w14:ligatures w14:val="standardContextual"/>
            </w:rPr>
          </w:pPr>
          <w:hyperlink w:anchor="_Toc165549953" w:history="1">
            <w:r w:rsidR="002B40EB" w:rsidRPr="001763C0">
              <w:rPr>
                <w:rStyle w:val="Hyperlink"/>
                <w:rFonts w:ascii="Arial" w:hAnsi="Arial" w:cs="Arial"/>
                <w:noProof/>
              </w:rPr>
              <w:t>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Risk management and internal control</w:t>
            </w:r>
            <w:r w:rsidR="002B40EB">
              <w:rPr>
                <w:noProof/>
                <w:webHidden/>
              </w:rPr>
              <w:tab/>
            </w:r>
            <w:r w:rsidR="002B40EB">
              <w:rPr>
                <w:noProof/>
                <w:webHidden/>
              </w:rPr>
              <w:fldChar w:fldCharType="begin"/>
            </w:r>
            <w:r w:rsidR="002B40EB">
              <w:rPr>
                <w:noProof/>
                <w:webHidden/>
              </w:rPr>
              <w:instrText xml:space="preserve"> PAGEREF _Toc165549953 \h </w:instrText>
            </w:r>
            <w:r w:rsidR="002B40EB">
              <w:rPr>
                <w:noProof/>
                <w:webHidden/>
              </w:rPr>
            </w:r>
            <w:r w:rsidR="002B40EB">
              <w:rPr>
                <w:noProof/>
                <w:webHidden/>
              </w:rPr>
              <w:fldChar w:fldCharType="separate"/>
            </w:r>
            <w:r w:rsidR="002B40EB">
              <w:rPr>
                <w:noProof/>
                <w:webHidden/>
              </w:rPr>
              <w:t>5</w:t>
            </w:r>
            <w:r w:rsidR="002B40EB">
              <w:rPr>
                <w:noProof/>
                <w:webHidden/>
              </w:rPr>
              <w:fldChar w:fldCharType="end"/>
            </w:r>
          </w:hyperlink>
        </w:p>
        <w:p w14:paraId="6A0A0C8A" w14:textId="54472A73" w:rsidR="002B40EB" w:rsidRDefault="00E27E78">
          <w:pPr>
            <w:pStyle w:val="TOC1"/>
            <w:rPr>
              <w:rFonts w:eastAsiaTheme="minorEastAsia"/>
              <w:noProof/>
              <w:kern w:val="2"/>
              <w:sz w:val="24"/>
              <w:szCs w:val="24"/>
              <w:lang w:eastAsia="en-GB"/>
              <w14:ligatures w14:val="standardContextual"/>
            </w:rPr>
          </w:pPr>
          <w:hyperlink w:anchor="_Toc165549954" w:history="1">
            <w:r w:rsidR="002B40EB" w:rsidRPr="001763C0">
              <w:rPr>
                <w:rStyle w:val="Hyperlink"/>
                <w:rFonts w:ascii="Arial" w:hAnsi="Arial" w:cs="Arial"/>
                <w:noProof/>
              </w:rPr>
              <w:t>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Accounts and audit</w:t>
            </w:r>
            <w:r w:rsidR="002B40EB">
              <w:rPr>
                <w:noProof/>
                <w:webHidden/>
              </w:rPr>
              <w:tab/>
            </w:r>
            <w:r w:rsidR="002B40EB">
              <w:rPr>
                <w:noProof/>
                <w:webHidden/>
              </w:rPr>
              <w:fldChar w:fldCharType="begin"/>
            </w:r>
            <w:r w:rsidR="002B40EB">
              <w:rPr>
                <w:noProof/>
                <w:webHidden/>
              </w:rPr>
              <w:instrText xml:space="preserve"> PAGEREF _Toc165549954 \h </w:instrText>
            </w:r>
            <w:r w:rsidR="002B40EB">
              <w:rPr>
                <w:noProof/>
                <w:webHidden/>
              </w:rPr>
            </w:r>
            <w:r w:rsidR="002B40EB">
              <w:rPr>
                <w:noProof/>
                <w:webHidden/>
              </w:rPr>
              <w:fldChar w:fldCharType="separate"/>
            </w:r>
            <w:r w:rsidR="002B40EB">
              <w:rPr>
                <w:noProof/>
                <w:webHidden/>
              </w:rPr>
              <w:t>6</w:t>
            </w:r>
            <w:r w:rsidR="002B40EB">
              <w:rPr>
                <w:noProof/>
                <w:webHidden/>
              </w:rPr>
              <w:fldChar w:fldCharType="end"/>
            </w:r>
          </w:hyperlink>
        </w:p>
        <w:p w14:paraId="1E8FEC5E" w14:textId="53B9657A" w:rsidR="002B40EB" w:rsidRDefault="00E27E78">
          <w:pPr>
            <w:pStyle w:val="TOC1"/>
            <w:rPr>
              <w:rFonts w:eastAsiaTheme="minorEastAsia"/>
              <w:noProof/>
              <w:kern w:val="2"/>
              <w:sz w:val="24"/>
              <w:szCs w:val="24"/>
              <w:lang w:eastAsia="en-GB"/>
              <w14:ligatures w14:val="standardContextual"/>
            </w:rPr>
          </w:pPr>
          <w:hyperlink w:anchor="_Toc165549955" w:history="1">
            <w:r w:rsidR="002B40EB" w:rsidRPr="001763C0">
              <w:rPr>
                <w:rStyle w:val="Hyperlink"/>
                <w:rFonts w:ascii="Arial" w:hAnsi="Arial" w:cs="Arial"/>
                <w:noProof/>
              </w:rPr>
              <w:t>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Budget and precept</w:t>
            </w:r>
            <w:r w:rsidR="002B40EB">
              <w:rPr>
                <w:noProof/>
                <w:webHidden/>
              </w:rPr>
              <w:tab/>
            </w:r>
            <w:r w:rsidR="002B40EB">
              <w:rPr>
                <w:noProof/>
                <w:webHidden/>
              </w:rPr>
              <w:fldChar w:fldCharType="begin"/>
            </w:r>
            <w:r w:rsidR="002B40EB">
              <w:rPr>
                <w:noProof/>
                <w:webHidden/>
              </w:rPr>
              <w:instrText xml:space="preserve"> PAGEREF _Toc165549955 \h </w:instrText>
            </w:r>
            <w:r w:rsidR="002B40EB">
              <w:rPr>
                <w:noProof/>
                <w:webHidden/>
              </w:rPr>
            </w:r>
            <w:r w:rsidR="002B40EB">
              <w:rPr>
                <w:noProof/>
                <w:webHidden/>
              </w:rPr>
              <w:fldChar w:fldCharType="separate"/>
            </w:r>
            <w:r w:rsidR="002B40EB">
              <w:rPr>
                <w:noProof/>
                <w:webHidden/>
              </w:rPr>
              <w:t>7</w:t>
            </w:r>
            <w:r w:rsidR="002B40EB">
              <w:rPr>
                <w:noProof/>
                <w:webHidden/>
              </w:rPr>
              <w:fldChar w:fldCharType="end"/>
            </w:r>
          </w:hyperlink>
        </w:p>
        <w:p w14:paraId="126B8AA6" w14:textId="6E1E85C1" w:rsidR="002B40EB" w:rsidRDefault="00E27E78">
          <w:pPr>
            <w:pStyle w:val="TOC1"/>
            <w:rPr>
              <w:rFonts w:eastAsiaTheme="minorEastAsia"/>
              <w:noProof/>
              <w:kern w:val="2"/>
              <w:sz w:val="24"/>
              <w:szCs w:val="24"/>
              <w:lang w:eastAsia="en-GB"/>
              <w14:ligatures w14:val="standardContextual"/>
            </w:rPr>
          </w:pPr>
          <w:hyperlink w:anchor="_Toc165549956" w:history="1">
            <w:r w:rsidR="002B40EB" w:rsidRPr="001763C0">
              <w:rPr>
                <w:rStyle w:val="Hyperlink"/>
                <w:rFonts w:ascii="Arial" w:hAnsi="Arial" w:cs="Arial"/>
                <w:noProof/>
              </w:rPr>
              <w:t>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Procurement</w:t>
            </w:r>
            <w:r w:rsidR="002B40EB">
              <w:rPr>
                <w:noProof/>
                <w:webHidden/>
              </w:rPr>
              <w:tab/>
            </w:r>
            <w:r w:rsidR="002B40EB">
              <w:rPr>
                <w:noProof/>
                <w:webHidden/>
              </w:rPr>
              <w:fldChar w:fldCharType="begin"/>
            </w:r>
            <w:r w:rsidR="002B40EB">
              <w:rPr>
                <w:noProof/>
                <w:webHidden/>
              </w:rPr>
              <w:instrText xml:space="preserve"> PAGEREF _Toc165549956 \h </w:instrText>
            </w:r>
            <w:r w:rsidR="002B40EB">
              <w:rPr>
                <w:noProof/>
                <w:webHidden/>
              </w:rPr>
            </w:r>
            <w:r w:rsidR="002B40EB">
              <w:rPr>
                <w:noProof/>
                <w:webHidden/>
              </w:rPr>
              <w:fldChar w:fldCharType="separate"/>
            </w:r>
            <w:r w:rsidR="002B40EB">
              <w:rPr>
                <w:noProof/>
                <w:webHidden/>
              </w:rPr>
              <w:t>8</w:t>
            </w:r>
            <w:r w:rsidR="002B40EB">
              <w:rPr>
                <w:noProof/>
                <w:webHidden/>
              </w:rPr>
              <w:fldChar w:fldCharType="end"/>
            </w:r>
          </w:hyperlink>
        </w:p>
        <w:p w14:paraId="42B2B422" w14:textId="573A24DD" w:rsidR="002B40EB" w:rsidRDefault="00E27E78">
          <w:pPr>
            <w:pStyle w:val="TOC1"/>
            <w:rPr>
              <w:rFonts w:eastAsiaTheme="minorEastAsia"/>
              <w:noProof/>
              <w:kern w:val="2"/>
              <w:sz w:val="24"/>
              <w:szCs w:val="24"/>
              <w:lang w:eastAsia="en-GB"/>
              <w14:ligatures w14:val="standardContextual"/>
            </w:rPr>
          </w:pPr>
          <w:hyperlink w:anchor="_Toc165549957" w:history="1">
            <w:r w:rsidR="002B40EB" w:rsidRPr="001763C0">
              <w:rPr>
                <w:rStyle w:val="Hyperlink"/>
                <w:rFonts w:ascii="Arial" w:hAnsi="Arial" w:cs="Arial"/>
                <w:noProof/>
              </w:rPr>
              <w:t>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Banking and payments</w:t>
            </w:r>
            <w:r w:rsidR="002B40EB">
              <w:rPr>
                <w:noProof/>
                <w:webHidden/>
              </w:rPr>
              <w:tab/>
            </w:r>
            <w:r w:rsidR="002B40EB">
              <w:rPr>
                <w:noProof/>
                <w:webHidden/>
              </w:rPr>
              <w:fldChar w:fldCharType="begin"/>
            </w:r>
            <w:r w:rsidR="002B40EB">
              <w:rPr>
                <w:noProof/>
                <w:webHidden/>
              </w:rPr>
              <w:instrText xml:space="preserve"> PAGEREF _Toc165549957 \h </w:instrText>
            </w:r>
            <w:r w:rsidR="002B40EB">
              <w:rPr>
                <w:noProof/>
                <w:webHidden/>
              </w:rPr>
            </w:r>
            <w:r w:rsidR="002B40EB">
              <w:rPr>
                <w:noProof/>
                <w:webHidden/>
              </w:rPr>
              <w:fldChar w:fldCharType="separate"/>
            </w:r>
            <w:r w:rsidR="002B40EB">
              <w:rPr>
                <w:noProof/>
                <w:webHidden/>
              </w:rPr>
              <w:t>10</w:t>
            </w:r>
            <w:r w:rsidR="002B40EB">
              <w:rPr>
                <w:noProof/>
                <w:webHidden/>
              </w:rPr>
              <w:fldChar w:fldCharType="end"/>
            </w:r>
          </w:hyperlink>
        </w:p>
        <w:p w14:paraId="5CB54E2C" w14:textId="548BA8D6" w:rsidR="002B40EB" w:rsidRDefault="00E27E78">
          <w:pPr>
            <w:pStyle w:val="TOC1"/>
            <w:rPr>
              <w:rFonts w:eastAsiaTheme="minorEastAsia"/>
              <w:noProof/>
              <w:kern w:val="2"/>
              <w:sz w:val="24"/>
              <w:szCs w:val="24"/>
              <w:lang w:eastAsia="en-GB"/>
              <w14:ligatures w14:val="standardContextual"/>
            </w:rPr>
          </w:pPr>
          <w:hyperlink w:anchor="_Toc165549958" w:history="1">
            <w:r w:rsidR="002B40EB" w:rsidRPr="001763C0">
              <w:rPr>
                <w:rStyle w:val="Hyperlink"/>
                <w:rFonts w:ascii="Arial" w:hAnsi="Arial" w:cs="Arial"/>
                <w:noProof/>
              </w:rPr>
              <w:t>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Electronic payments</w:t>
            </w:r>
            <w:r w:rsidR="002B40EB">
              <w:rPr>
                <w:noProof/>
                <w:webHidden/>
              </w:rPr>
              <w:tab/>
            </w:r>
            <w:r w:rsidR="002B40EB">
              <w:rPr>
                <w:noProof/>
                <w:webHidden/>
              </w:rPr>
              <w:fldChar w:fldCharType="begin"/>
            </w:r>
            <w:r w:rsidR="002B40EB">
              <w:rPr>
                <w:noProof/>
                <w:webHidden/>
              </w:rPr>
              <w:instrText xml:space="preserve"> PAGEREF _Toc165549958 \h </w:instrText>
            </w:r>
            <w:r w:rsidR="002B40EB">
              <w:rPr>
                <w:noProof/>
                <w:webHidden/>
              </w:rPr>
            </w:r>
            <w:r w:rsidR="002B40EB">
              <w:rPr>
                <w:noProof/>
                <w:webHidden/>
              </w:rPr>
              <w:fldChar w:fldCharType="separate"/>
            </w:r>
            <w:r w:rsidR="002B40EB">
              <w:rPr>
                <w:noProof/>
                <w:webHidden/>
              </w:rPr>
              <w:t>11</w:t>
            </w:r>
            <w:r w:rsidR="002B40EB">
              <w:rPr>
                <w:noProof/>
                <w:webHidden/>
              </w:rPr>
              <w:fldChar w:fldCharType="end"/>
            </w:r>
          </w:hyperlink>
        </w:p>
        <w:p w14:paraId="3284D550" w14:textId="703371E9" w:rsidR="002B40EB" w:rsidRDefault="00E27E78">
          <w:pPr>
            <w:pStyle w:val="TOC1"/>
            <w:rPr>
              <w:rFonts w:eastAsiaTheme="minorEastAsia"/>
              <w:noProof/>
              <w:kern w:val="2"/>
              <w:sz w:val="24"/>
              <w:szCs w:val="24"/>
              <w:lang w:eastAsia="en-GB"/>
              <w14:ligatures w14:val="standardContextual"/>
            </w:rPr>
          </w:pPr>
          <w:hyperlink w:anchor="_Toc165549959" w:history="1">
            <w:r w:rsidR="002B40EB" w:rsidRPr="001763C0">
              <w:rPr>
                <w:rStyle w:val="Hyperlink"/>
                <w:rFonts w:ascii="Arial" w:hAnsi="Arial" w:cs="Arial"/>
                <w:noProof/>
              </w:rPr>
              <w:t>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Cheque payments</w:t>
            </w:r>
            <w:r w:rsidR="002B40EB">
              <w:rPr>
                <w:noProof/>
                <w:webHidden/>
              </w:rPr>
              <w:tab/>
            </w:r>
            <w:r w:rsidR="002B40EB">
              <w:rPr>
                <w:noProof/>
                <w:webHidden/>
              </w:rPr>
              <w:fldChar w:fldCharType="begin"/>
            </w:r>
            <w:r w:rsidR="002B40EB">
              <w:rPr>
                <w:noProof/>
                <w:webHidden/>
              </w:rPr>
              <w:instrText xml:space="preserve"> PAGEREF _Toc165549959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2CF8240C" w14:textId="35B98A4E" w:rsidR="002B40EB" w:rsidRDefault="00E27E78">
          <w:pPr>
            <w:pStyle w:val="TOC1"/>
            <w:rPr>
              <w:rFonts w:eastAsiaTheme="minorEastAsia"/>
              <w:noProof/>
              <w:kern w:val="2"/>
              <w:sz w:val="24"/>
              <w:szCs w:val="24"/>
              <w:lang w:eastAsia="en-GB"/>
              <w14:ligatures w14:val="standardContextual"/>
            </w:rPr>
          </w:pPr>
          <w:hyperlink w:anchor="_Toc165549960" w:history="1">
            <w:r w:rsidR="002B40EB" w:rsidRPr="001763C0">
              <w:rPr>
                <w:rStyle w:val="Hyperlink"/>
                <w:rFonts w:ascii="Arial" w:hAnsi="Arial" w:cs="Arial"/>
                <w:noProof/>
              </w:rPr>
              <w:t>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cards</w:t>
            </w:r>
            <w:r w:rsidR="002B40EB">
              <w:rPr>
                <w:noProof/>
                <w:webHidden/>
              </w:rPr>
              <w:tab/>
            </w:r>
            <w:r w:rsidR="002B40EB">
              <w:rPr>
                <w:noProof/>
                <w:webHidden/>
              </w:rPr>
              <w:fldChar w:fldCharType="begin"/>
            </w:r>
            <w:r w:rsidR="002B40EB">
              <w:rPr>
                <w:noProof/>
                <w:webHidden/>
              </w:rPr>
              <w:instrText xml:space="preserve"> PAGEREF _Toc165549960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468BACDC" w14:textId="4FD0E744" w:rsidR="002B40EB" w:rsidRDefault="00E27E78">
          <w:pPr>
            <w:pStyle w:val="TOC1"/>
            <w:rPr>
              <w:rFonts w:eastAsiaTheme="minorEastAsia"/>
              <w:noProof/>
              <w:kern w:val="2"/>
              <w:sz w:val="24"/>
              <w:szCs w:val="24"/>
              <w:lang w:eastAsia="en-GB"/>
              <w14:ligatures w14:val="standardContextual"/>
            </w:rPr>
          </w:pPr>
          <w:hyperlink w:anchor="_Toc165549961" w:history="1">
            <w:r w:rsidR="002B40EB" w:rsidRPr="001763C0">
              <w:rPr>
                <w:rStyle w:val="Hyperlink"/>
                <w:rFonts w:ascii="Arial" w:hAnsi="Arial" w:cs="Arial"/>
                <w:noProof/>
              </w:rPr>
              <w:t>10.</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Petty Cash</w:t>
            </w:r>
            <w:r w:rsidR="002B40EB">
              <w:rPr>
                <w:noProof/>
                <w:webHidden/>
              </w:rPr>
              <w:tab/>
            </w:r>
            <w:r w:rsidR="002B40EB">
              <w:rPr>
                <w:noProof/>
                <w:webHidden/>
              </w:rPr>
              <w:fldChar w:fldCharType="begin"/>
            </w:r>
            <w:r w:rsidR="002B40EB">
              <w:rPr>
                <w:noProof/>
                <w:webHidden/>
              </w:rPr>
              <w:instrText xml:space="preserve"> PAGEREF _Toc165549961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77735F37" w14:textId="7CA15B45" w:rsidR="002B40EB" w:rsidRDefault="00E27E78">
          <w:pPr>
            <w:pStyle w:val="TOC1"/>
            <w:rPr>
              <w:rFonts w:eastAsiaTheme="minorEastAsia"/>
              <w:noProof/>
              <w:kern w:val="2"/>
              <w:sz w:val="24"/>
              <w:szCs w:val="24"/>
              <w:lang w:eastAsia="en-GB"/>
              <w14:ligatures w14:val="standardContextual"/>
            </w:rPr>
          </w:pPr>
          <w:hyperlink w:anchor="_Toc165549962" w:history="1">
            <w:r w:rsidR="002B40EB" w:rsidRPr="001763C0">
              <w:rPr>
                <w:rStyle w:val="Hyperlink"/>
                <w:rFonts w:ascii="Arial" w:hAnsi="Arial" w:cs="Arial"/>
                <w:bCs/>
                <w:noProof/>
              </w:rPr>
              <w:t>11.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of salaries and allowances</w:t>
            </w:r>
            <w:r w:rsidR="002B40EB">
              <w:rPr>
                <w:noProof/>
                <w:webHidden/>
              </w:rPr>
              <w:tab/>
            </w:r>
            <w:r w:rsidR="002B40EB">
              <w:rPr>
                <w:noProof/>
                <w:webHidden/>
              </w:rPr>
              <w:fldChar w:fldCharType="begin"/>
            </w:r>
            <w:r w:rsidR="002B40EB">
              <w:rPr>
                <w:noProof/>
                <w:webHidden/>
              </w:rPr>
              <w:instrText xml:space="preserve"> PAGEREF _Toc165549962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2018C562" w14:textId="3BDD4F32" w:rsidR="002B40EB" w:rsidRDefault="00E27E78">
          <w:pPr>
            <w:pStyle w:val="TOC1"/>
            <w:rPr>
              <w:rFonts w:eastAsiaTheme="minorEastAsia"/>
              <w:noProof/>
              <w:kern w:val="2"/>
              <w:sz w:val="24"/>
              <w:szCs w:val="24"/>
              <w:lang w:eastAsia="en-GB"/>
              <w14:ligatures w14:val="standardContextual"/>
            </w:rPr>
          </w:pPr>
          <w:hyperlink w:anchor="_Toc165549963" w:history="1">
            <w:r w:rsidR="002B40EB" w:rsidRPr="001763C0">
              <w:rPr>
                <w:rStyle w:val="Hyperlink"/>
                <w:rFonts w:ascii="Arial" w:hAnsi="Arial" w:cs="Arial"/>
                <w:noProof/>
              </w:rPr>
              <w:t>12.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Loans and investments</w:t>
            </w:r>
            <w:r w:rsidR="002B40EB">
              <w:rPr>
                <w:noProof/>
                <w:webHidden/>
              </w:rPr>
              <w:tab/>
            </w:r>
            <w:r w:rsidR="002B40EB">
              <w:rPr>
                <w:noProof/>
                <w:webHidden/>
              </w:rPr>
              <w:fldChar w:fldCharType="begin"/>
            </w:r>
            <w:r w:rsidR="002B40EB">
              <w:rPr>
                <w:noProof/>
                <w:webHidden/>
              </w:rPr>
              <w:instrText xml:space="preserve"> PAGEREF _Toc165549963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7158F293" w14:textId="5029DB09" w:rsidR="002B40EB" w:rsidRDefault="00E27E78">
          <w:pPr>
            <w:pStyle w:val="TOC1"/>
            <w:rPr>
              <w:rFonts w:eastAsiaTheme="minorEastAsia"/>
              <w:noProof/>
              <w:kern w:val="2"/>
              <w:sz w:val="24"/>
              <w:szCs w:val="24"/>
              <w:lang w:eastAsia="en-GB"/>
              <w14:ligatures w14:val="standardContextual"/>
            </w:rPr>
          </w:pPr>
          <w:hyperlink w:anchor="_Toc165549964" w:history="1">
            <w:r w:rsidR="002B40EB" w:rsidRPr="001763C0">
              <w:rPr>
                <w:rStyle w:val="Hyperlink"/>
                <w:rFonts w:ascii="Arial" w:hAnsi="Arial" w:cs="Arial"/>
                <w:noProof/>
              </w:rPr>
              <w:t>13.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Income</w:t>
            </w:r>
            <w:r w:rsidR="002B40EB">
              <w:rPr>
                <w:noProof/>
                <w:webHidden/>
              </w:rPr>
              <w:tab/>
            </w:r>
            <w:r w:rsidR="002B40EB">
              <w:rPr>
                <w:noProof/>
                <w:webHidden/>
              </w:rPr>
              <w:fldChar w:fldCharType="begin"/>
            </w:r>
            <w:r w:rsidR="002B40EB">
              <w:rPr>
                <w:noProof/>
                <w:webHidden/>
              </w:rPr>
              <w:instrText xml:space="preserve"> PAGEREF _Toc165549964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7C5EF785" w14:textId="6EE326C2" w:rsidR="002B40EB" w:rsidRDefault="00E27E78">
          <w:pPr>
            <w:pStyle w:val="TOC1"/>
            <w:rPr>
              <w:rFonts w:eastAsiaTheme="minorEastAsia"/>
              <w:noProof/>
              <w:kern w:val="2"/>
              <w:sz w:val="24"/>
              <w:szCs w:val="24"/>
              <w:lang w:eastAsia="en-GB"/>
              <w14:ligatures w14:val="standardContextual"/>
            </w:rPr>
          </w:pPr>
          <w:hyperlink w:anchor="_Toc165549965" w:history="1">
            <w:r w:rsidR="002B40EB" w:rsidRPr="001763C0">
              <w:rPr>
                <w:rStyle w:val="Hyperlink"/>
                <w:rFonts w:ascii="Arial" w:hAnsi="Arial" w:cs="Arial"/>
                <w:noProof/>
              </w:rPr>
              <w:t>14.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Payments under contracts for building or other construction works</w:t>
            </w:r>
            <w:r w:rsidR="002B40EB">
              <w:rPr>
                <w:noProof/>
                <w:webHidden/>
              </w:rPr>
              <w:tab/>
            </w:r>
            <w:r w:rsidR="002B40EB">
              <w:rPr>
                <w:noProof/>
                <w:webHidden/>
              </w:rPr>
              <w:fldChar w:fldCharType="begin"/>
            </w:r>
            <w:r w:rsidR="002B40EB">
              <w:rPr>
                <w:noProof/>
                <w:webHidden/>
              </w:rPr>
              <w:instrText xml:space="preserve"> PAGEREF _Toc165549965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624AAEE9" w14:textId="6A6F2325" w:rsidR="002B40EB" w:rsidRDefault="00E27E78">
          <w:pPr>
            <w:pStyle w:val="TOC1"/>
            <w:rPr>
              <w:rFonts w:eastAsiaTheme="minorEastAsia"/>
              <w:noProof/>
              <w:kern w:val="2"/>
              <w:sz w:val="24"/>
              <w:szCs w:val="24"/>
              <w:lang w:eastAsia="en-GB"/>
              <w14:ligatures w14:val="standardContextual"/>
            </w:rPr>
          </w:pPr>
          <w:hyperlink w:anchor="_Toc165549966" w:history="1">
            <w:r w:rsidR="002B40EB" w:rsidRPr="001763C0">
              <w:rPr>
                <w:rStyle w:val="Hyperlink"/>
                <w:rFonts w:ascii="Arial" w:hAnsi="Arial" w:cs="Arial"/>
                <w:noProof/>
              </w:rPr>
              <w:t>15.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Stores and equipment</w:t>
            </w:r>
            <w:r w:rsidR="002B40EB">
              <w:rPr>
                <w:noProof/>
                <w:webHidden/>
              </w:rPr>
              <w:tab/>
            </w:r>
            <w:r w:rsidR="002B40EB">
              <w:rPr>
                <w:noProof/>
                <w:webHidden/>
              </w:rPr>
              <w:fldChar w:fldCharType="begin"/>
            </w:r>
            <w:r w:rsidR="002B40EB">
              <w:rPr>
                <w:noProof/>
                <w:webHidden/>
              </w:rPr>
              <w:instrText xml:space="preserve"> PAGEREF _Toc165549966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251BC0" w14:textId="70EF7C00" w:rsidR="002B40EB" w:rsidRDefault="00E27E78">
          <w:pPr>
            <w:pStyle w:val="TOC1"/>
            <w:rPr>
              <w:rFonts w:eastAsiaTheme="minorEastAsia"/>
              <w:noProof/>
              <w:kern w:val="2"/>
              <w:sz w:val="24"/>
              <w:szCs w:val="24"/>
              <w:lang w:eastAsia="en-GB"/>
              <w14:ligatures w14:val="standardContextual"/>
            </w:rPr>
          </w:pPr>
          <w:hyperlink w:anchor="_Toc165549967" w:history="1">
            <w:r w:rsidR="002B40EB" w:rsidRPr="001763C0">
              <w:rPr>
                <w:rStyle w:val="Hyperlink"/>
                <w:rFonts w:ascii="Arial" w:hAnsi="Arial" w:cs="Arial"/>
                <w:noProof/>
              </w:rPr>
              <w:t>16.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Assets, properties and estates</w:t>
            </w:r>
            <w:r w:rsidR="002B40EB">
              <w:rPr>
                <w:noProof/>
                <w:webHidden/>
              </w:rPr>
              <w:tab/>
            </w:r>
            <w:r w:rsidR="002B40EB">
              <w:rPr>
                <w:noProof/>
                <w:webHidden/>
              </w:rPr>
              <w:fldChar w:fldCharType="begin"/>
            </w:r>
            <w:r w:rsidR="002B40EB">
              <w:rPr>
                <w:noProof/>
                <w:webHidden/>
              </w:rPr>
              <w:instrText xml:space="preserve"> PAGEREF _Toc165549967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38A67F4C" w14:textId="415F3D5B" w:rsidR="002B40EB" w:rsidRDefault="00E27E78">
          <w:pPr>
            <w:pStyle w:val="TOC1"/>
            <w:rPr>
              <w:rFonts w:eastAsiaTheme="minorEastAsia"/>
              <w:noProof/>
              <w:kern w:val="2"/>
              <w:sz w:val="24"/>
              <w:szCs w:val="24"/>
              <w:lang w:eastAsia="en-GB"/>
              <w14:ligatures w14:val="standardContextual"/>
            </w:rPr>
          </w:pPr>
          <w:hyperlink w:anchor="_Toc165549968" w:history="1">
            <w:r w:rsidR="002B40EB" w:rsidRPr="001763C0">
              <w:rPr>
                <w:rStyle w:val="Hyperlink"/>
                <w:rFonts w:ascii="Arial" w:hAnsi="Arial" w:cs="Arial"/>
                <w:noProof/>
              </w:rPr>
              <w:t>17.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Insurance</w:t>
            </w:r>
            <w:r w:rsidR="002B40EB">
              <w:rPr>
                <w:noProof/>
                <w:webHidden/>
              </w:rPr>
              <w:tab/>
            </w:r>
            <w:r w:rsidR="002B40EB">
              <w:rPr>
                <w:noProof/>
                <w:webHidden/>
              </w:rPr>
              <w:fldChar w:fldCharType="begin"/>
            </w:r>
            <w:r w:rsidR="002B40EB">
              <w:rPr>
                <w:noProof/>
                <w:webHidden/>
              </w:rPr>
              <w:instrText xml:space="preserve"> PAGEREF _Toc165549968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6E6BB0" w14:textId="5A9C2F0E" w:rsidR="002B40EB" w:rsidRDefault="00E27E78">
          <w:pPr>
            <w:pStyle w:val="TOC1"/>
            <w:rPr>
              <w:rFonts w:eastAsiaTheme="minorEastAsia"/>
              <w:noProof/>
              <w:kern w:val="2"/>
              <w:sz w:val="24"/>
              <w:szCs w:val="24"/>
              <w:lang w:eastAsia="en-GB"/>
              <w14:ligatures w14:val="standardContextual"/>
            </w:rPr>
          </w:pPr>
          <w:hyperlink w:anchor="_Toc165549969" w:history="1">
            <w:r w:rsidR="002B40EB" w:rsidRPr="001763C0">
              <w:rPr>
                <w:rStyle w:val="Hyperlink"/>
                <w:rFonts w:ascii="Arial" w:hAnsi="Arial" w:cs="Arial"/>
                <w:noProof/>
              </w:rPr>
              <w:t>18.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[Charities]</w:t>
            </w:r>
            <w:r w:rsidR="002B40EB">
              <w:rPr>
                <w:noProof/>
                <w:webHidden/>
              </w:rPr>
              <w:tab/>
            </w:r>
            <w:r w:rsidR="002B40EB">
              <w:rPr>
                <w:noProof/>
                <w:webHidden/>
              </w:rPr>
              <w:fldChar w:fldCharType="begin"/>
            </w:r>
            <w:r w:rsidR="002B40EB">
              <w:rPr>
                <w:noProof/>
                <w:webHidden/>
              </w:rPr>
              <w:instrText xml:space="preserve"> PAGEREF _Toc165549969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35261A0D" w14:textId="7A25ECE3" w:rsidR="002B40EB" w:rsidRDefault="00E27E78">
          <w:pPr>
            <w:pStyle w:val="TOC1"/>
            <w:rPr>
              <w:rFonts w:eastAsiaTheme="minorEastAsia"/>
              <w:noProof/>
              <w:kern w:val="2"/>
              <w:sz w:val="24"/>
              <w:szCs w:val="24"/>
              <w:lang w:eastAsia="en-GB"/>
              <w14:ligatures w14:val="standardContextual"/>
            </w:rPr>
          </w:pPr>
          <w:hyperlink w:anchor="_Toc165549970" w:history="1">
            <w:r w:rsidR="002B40EB" w:rsidRPr="001763C0">
              <w:rPr>
                <w:rStyle w:val="Hyperlink"/>
                <w:rFonts w:ascii="Arial" w:hAnsi="Arial" w:cs="Arial"/>
                <w:noProof/>
              </w:rPr>
              <w:t>19.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Suspension and revision of Financial Regulations</w:t>
            </w:r>
            <w:r w:rsidR="002B40EB">
              <w:rPr>
                <w:noProof/>
                <w:webHidden/>
              </w:rPr>
              <w:tab/>
            </w:r>
            <w:r w:rsidR="002B40EB">
              <w:rPr>
                <w:noProof/>
                <w:webHidden/>
              </w:rPr>
              <w:fldChar w:fldCharType="begin"/>
            </w:r>
            <w:r w:rsidR="002B40EB">
              <w:rPr>
                <w:noProof/>
                <w:webHidden/>
              </w:rPr>
              <w:instrText xml:space="preserve"> PAGEREF _Toc165549970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11C239C5" w14:textId="1EFC3C8F" w:rsidR="002B40EB" w:rsidRDefault="00E27E78">
          <w:pPr>
            <w:pStyle w:val="TOC1"/>
            <w:rPr>
              <w:rFonts w:eastAsiaTheme="minorEastAsia"/>
              <w:noProof/>
              <w:kern w:val="2"/>
              <w:sz w:val="24"/>
              <w:szCs w:val="24"/>
              <w:lang w:eastAsia="en-GB"/>
              <w14:ligatures w14:val="standardContextual"/>
            </w:rPr>
          </w:pPr>
          <w:hyperlink w:anchor="_Toc165549971" w:history="1">
            <w:r w:rsidR="002B40EB" w:rsidRPr="001763C0">
              <w:rPr>
                <w:rStyle w:val="Hyperlink"/>
                <w:rFonts w:ascii="Arial" w:hAnsi="Arial" w:cs="Arial"/>
                <w:noProof/>
              </w:rPr>
              <w:t>Appendix 1 - Tender process</w:t>
            </w:r>
            <w:r w:rsidR="002B40EB">
              <w:rPr>
                <w:noProof/>
                <w:webHidden/>
              </w:rPr>
              <w:tab/>
            </w:r>
            <w:r w:rsidR="002B40EB">
              <w:rPr>
                <w:noProof/>
                <w:webHidden/>
              </w:rPr>
              <w:fldChar w:fldCharType="begin"/>
            </w:r>
            <w:r w:rsidR="002B40EB">
              <w:rPr>
                <w:noProof/>
                <w:webHidden/>
              </w:rPr>
              <w:instrText xml:space="preserve"> PAGEREF _Toc165549971 \h </w:instrText>
            </w:r>
            <w:r w:rsidR="002B40EB">
              <w:rPr>
                <w:noProof/>
                <w:webHidden/>
              </w:rPr>
            </w:r>
            <w:r w:rsidR="002B40EB">
              <w:rPr>
                <w:noProof/>
                <w:webHidden/>
              </w:rPr>
              <w:fldChar w:fldCharType="separate"/>
            </w:r>
            <w:r w:rsidR="002B40EB">
              <w:rPr>
                <w:noProof/>
                <w:webHidden/>
              </w:rPr>
              <w:t>18</w:t>
            </w:r>
            <w:r w:rsidR="002B40EB">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0D1DDE04"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w:t>
      </w:r>
      <w:r w:rsidR="007626DB">
        <w:rPr>
          <w:rFonts w:ascii="Arial" w:hAnsi="Arial" w:cs="Arial"/>
        </w:rPr>
        <w:t>hair</w:t>
      </w:r>
      <w:r w:rsidRPr="009F1AF9">
        <w:rPr>
          <w:rFonts w:ascii="Arial" w:hAnsi="Arial" w:cs="Arial"/>
        </w:rPr>
        <w:t xml:space="preserve">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6C685F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and</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58AED987"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7626DB">
        <w:rPr>
          <w:rFonts w:ascii="Arial" w:hAnsi="Arial" w:cs="Arial"/>
        </w:rPr>
        <w:t>each meeting</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r w:rsidR="007626DB">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lastRenderedPageBreak/>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lastRenderedPageBreak/>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7D789836"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their budgets.} </w:t>
      </w:r>
    </w:p>
    <w:p w14:paraId="2D28879B" w14:textId="661F0B8D"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7626DB">
        <w:rPr>
          <w:rFonts w:ascii="Arial" w:eastAsia="Calibri" w:hAnsi="Arial" w:cs="Arial"/>
        </w:rPr>
        <w:t>November</w:t>
      </w:r>
      <w:r w:rsidRPr="009F1AF9">
        <w:rPr>
          <w:rFonts w:ascii="Arial" w:eastAsia="Calibri" w:hAnsi="Arial" w:cs="Arial"/>
        </w:rPr>
        <w:t xml:space="preserve"> each year, the RFO shall prepare a draft budget with detailed estimates of all [receipts and payments/income and expenditure] for the following financial year</w:t>
      </w:r>
      <w:r w:rsidR="007626DB">
        <w:rPr>
          <w:rFonts w:ascii="Arial" w:eastAsia="Calibri" w:hAnsi="Arial" w:cs="Arial"/>
        </w:rPr>
        <w:t>.</w:t>
      </w:r>
    </w:p>
    <w:p w14:paraId="1BCAB99E" w14:textId="508CA4F5"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including any recommendations for the use or accumulation of reserves, shall be considered by the council.</w:t>
      </w:r>
    </w:p>
    <w:p w14:paraId="73030839" w14:textId="0B6059A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15E457AE"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7626DB">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 xml:space="preserve">Any officer procuring goods, services or works should ensure, as far as </w:t>
      </w:r>
      <w:r w:rsidRPr="009F1AF9">
        <w:rPr>
          <w:rFonts w:ascii="Arial" w:hAnsi="Arial" w:cs="Arial"/>
        </w:rPr>
        <w:lastRenderedPageBreak/>
        <w:t>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36DDC017"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where the estimated value will exceed the thresholds set by Parliament, the full requirements of The Public Contracts Regulations 2015 or any superseding legislation (“the Legislation”), must be followed in respect of the tendering, award and notification of that contract.</w:t>
      </w: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356C1D26"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[£60,000] including VAT, the C</w:t>
      </w:r>
      <w:r w:rsidR="007626DB">
        <w:rPr>
          <w:rFonts w:ascii="Arial" w:hAnsi="Arial" w:cs="Arial"/>
        </w:rPr>
        <w:t xml:space="preserve">ouncil </w:t>
      </w:r>
      <w:r w:rsidR="00D22E75" w:rsidRPr="4C80E3E9">
        <w:rPr>
          <w:rFonts w:ascii="Arial" w:hAnsi="Arial" w:cs="Arial"/>
        </w:rPr>
        <w:t xml:space="preserve">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31860DB1"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contracts.</w:t>
      </w:r>
    </w:p>
    <w:p w14:paraId="6220EBAA" w14:textId="0B7F7148"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w:t>
      </w:r>
      <w:r w:rsidR="007626DB">
        <w:rPr>
          <w:rFonts w:ascii="Arial" w:hAnsi="Arial" w:cs="Arial"/>
        </w:rPr>
        <w:t>council</w:t>
      </w:r>
      <w:r w:rsidR="00D22E75" w:rsidRPr="4C80E3E9">
        <w:rPr>
          <w:rFonts w:ascii="Arial" w:hAnsi="Arial" w:cs="Arial"/>
        </w:rPr>
        <w:t xml:space="preserve"> shall seek at least [3] fixed-price quotes; </w:t>
      </w:r>
    </w:p>
    <w:p w14:paraId="57298436" w14:textId="5A9027D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RFO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0E1E4E07"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For smaller purchases,</w:t>
      </w:r>
      <w:r w:rsidR="00E27E78">
        <w:rPr>
          <w:rFonts w:ascii="Arial" w:hAnsi="Arial" w:cs="Arial"/>
        </w:rPr>
        <w:t xml:space="preserve"> </w:t>
      </w:r>
      <w:r w:rsidR="000E5815">
        <w:rPr>
          <w:rFonts w:ascii="Arial" w:hAnsi="Arial" w:cs="Arial"/>
        </w:rPr>
        <w:t xml:space="preserve">RFO </w:t>
      </w:r>
      <w:r w:rsidR="00CA1584" w:rsidRPr="4C80E3E9">
        <w:rPr>
          <w:rFonts w:ascii="Arial" w:hAnsi="Arial" w:cs="Arial"/>
        </w:rPr>
        <w:t>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lastRenderedPageBreak/>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68A618D8" w:rsidR="00D22E75" w:rsidRPr="009F1AF9" w:rsidRDefault="007626DB" w:rsidP="009F1AF9">
      <w:pPr>
        <w:pStyle w:val="ListParagraph"/>
        <w:numPr>
          <w:ilvl w:val="0"/>
          <w:numId w:val="33"/>
        </w:numPr>
        <w:spacing w:after="120"/>
        <w:contextualSpacing w:val="0"/>
        <w:rPr>
          <w:rFonts w:ascii="Arial" w:hAnsi="Arial" w:cs="Arial"/>
        </w:rPr>
      </w:pPr>
      <w:r>
        <w:rPr>
          <w:rFonts w:ascii="Arial" w:hAnsi="Arial" w:cs="Arial"/>
        </w:rPr>
        <w:t>RFO</w:t>
      </w:r>
      <w:r w:rsidR="00C1442E">
        <w:rPr>
          <w:rFonts w:ascii="Arial" w:hAnsi="Arial" w:cs="Arial"/>
        </w:rPr>
        <w:t>,</w:t>
      </w:r>
      <w:r>
        <w:rPr>
          <w:rFonts w:ascii="Arial" w:hAnsi="Arial" w:cs="Arial"/>
        </w:rPr>
        <w:t xml:space="preserve"> </w:t>
      </w:r>
      <w:r w:rsidR="00F2313A" w:rsidRPr="009F1AF9">
        <w:rPr>
          <w:rFonts w:ascii="Arial" w:hAnsi="Arial" w:cs="Arial"/>
        </w:rPr>
        <w:t>under delegated authority</w:t>
      </w:r>
      <w:r w:rsidR="00B6347D" w:rsidRPr="009F1AF9">
        <w:rPr>
          <w:rFonts w:ascii="Arial" w:hAnsi="Arial" w:cs="Arial"/>
        </w:rPr>
        <w:t xml:space="preserve">, </w:t>
      </w:r>
      <w:r w:rsidR="00D22E75" w:rsidRPr="009F1AF9">
        <w:rPr>
          <w:rFonts w:ascii="Arial" w:hAnsi="Arial" w:cs="Arial"/>
        </w:rPr>
        <w:t xml:space="preserve">for any items below [£500] excluding VAT. </w:t>
      </w:r>
    </w:p>
    <w:p w14:paraId="66B160C5" w14:textId="763B5400" w:rsidR="00D22E75" w:rsidRPr="009F1AF9" w:rsidRDefault="00D22E75" w:rsidP="009F1AF9">
      <w:pPr>
        <w:pStyle w:val="ListParagraph"/>
        <w:numPr>
          <w:ilvl w:val="0"/>
          <w:numId w:val="33"/>
        </w:numPr>
        <w:rPr>
          <w:rFonts w:ascii="Arial" w:hAnsi="Arial" w:cs="Arial"/>
        </w:rPr>
      </w:pPr>
      <w:r w:rsidRPr="009F1AF9">
        <w:rPr>
          <w:rFonts w:ascii="Arial" w:hAnsi="Arial" w:cs="Arial"/>
        </w:rPr>
        <w:t xml:space="preserve">the </w:t>
      </w:r>
      <w:r w:rsidR="00C1442E">
        <w:rPr>
          <w:rFonts w:ascii="Arial" w:hAnsi="Arial" w:cs="Arial"/>
        </w:rPr>
        <w:t>RFO,</w:t>
      </w:r>
      <w:r w:rsidRPr="009F1AF9">
        <w:rPr>
          <w:rFonts w:ascii="Arial" w:hAnsi="Arial" w:cs="Arial"/>
        </w:rPr>
        <w:t xml:space="preserve"> in consultation with the Council, for any items below [£2,000] excluding VAT.</w:t>
      </w:r>
    </w:p>
    <w:p w14:paraId="3DDA5177" w14:textId="04D08BE5"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of expenditure within their delegated budgets for items under [£5,000] excluding VAT}</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26035610" w14:textId="77777777" w:rsidR="00C1442E" w:rsidRDefault="00D22E75" w:rsidP="004B70E8">
      <w:pPr>
        <w:pStyle w:val="ListParagraph"/>
        <w:numPr>
          <w:ilvl w:val="1"/>
          <w:numId w:val="21"/>
        </w:numPr>
        <w:spacing w:after="120"/>
        <w:contextualSpacing w:val="0"/>
        <w:rPr>
          <w:rFonts w:ascii="Arial" w:hAnsi="Arial" w:cs="Arial"/>
        </w:rPr>
      </w:pPr>
      <w:r w:rsidRPr="00C1442E">
        <w:rPr>
          <w:rFonts w:ascii="Arial" w:hAnsi="Arial" w:cs="Arial"/>
        </w:rPr>
        <w:t>In cases of serious risk to the delivery of council services or to public safety on council premises, the clerk may authorise expenditure of up to [£</w:t>
      </w:r>
      <w:r w:rsidR="00B6347D" w:rsidRPr="00C1442E">
        <w:rPr>
          <w:rFonts w:ascii="Arial" w:hAnsi="Arial" w:cs="Arial"/>
        </w:rPr>
        <w:t>2</w:t>
      </w:r>
      <w:r w:rsidR="00096190" w:rsidRPr="00C1442E">
        <w:rPr>
          <w:rFonts w:ascii="Arial" w:hAnsi="Arial" w:cs="Arial"/>
        </w:rPr>
        <w:t>,0</w:t>
      </w:r>
      <w:r w:rsidRPr="00C1442E">
        <w:rPr>
          <w:rFonts w:ascii="Arial" w:hAnsi="Arial" w:cs="Arial"/>
        </w:rPr>
        <w:t xml:space="preserve">00] excluding VAT on repair, replacement or other work that in their judgement is necessary, whether or not there is any budget for such expenditure. The </w:t>
      </w:r>
      <w:r w:rsidR="00C1442E" w:rsidRPr="00C1442E">
        <w:rPr>
          <w:rFonts w:ascii="Arial" w:hAnsi="Arial" w:cs="Arial"/>
        </w:rPr>
        <w:t>RFO</w:t>
      </w:r>
      <w:r w:rsidRPr="00C1442E">
        <w:rPr>
          <w:rFonts w:ascii="Arial" w:hAnsi="Arial" w:cs="Arial"/>
        </w:rPr>
        <w:t xml:space="preserve"> shall report such action to the C</w:t>
      </w:r>
      <w:r w:rsidR="00C1442E" w:rsidRPr="00C1442E">
        <w:rPr>
          <w:rFonts w:ascii="Arial" w:hAnsi="Arial" w:cs="Arial"/>
        </w:rPr>
        <w:t>ouncil</w:t>
      </w:r>
      <w:r w:rsidRPr="00C1442E">
        <w:rPr>
          <w:rFonts w:ascii="Arial" w:hAnsi="Arial" w:cs="Arial"/>
        </w:rPr>
        <w:t xml:space="preserve"> as soon as possible</w:t>
      </w:r>
      <w:r w:rsidR="00C1442E" w:rsidRPr="00C1442E">
        <w:rPr>
          <w:rFonts w:ascii="Arial" w:hAnsi="Arial" w:cs="Arial"/>
        </w:rPr>
        <w:t>.</w:t>
      </w:r>
    </w:p>
    <w:p w14:paraId="1D353FEC" w14:textId="585DEABE" w:rsidR="00D22E75" w:rsidRPr="00C1442E" w:rsidRDefault="00D22E75" w:rsidP="004B70E8">
      <w:pPr>
        <w:pStyle w:val="ListParagraph"/>
        <w:numPr>
          <w:ilvl w:val="1"/>
          <w:numId w:val="21"/>
        </w:numPr>
        <w:spacing w:after="120"/>
        <w:contextualSpacing w:val="0"/>
        <w:rPr>
          <w:rFonts w:ascii="Arial" w:hAnsi="Arial" w:cs="Arial"/>
        </w:rPr>
      </w:pPr>
      <w:r w:rsidRPr="00C1442E">
        <w:rPr>
          <w:rFonts w:ascii="Arial" w:hAnsi="Arial" w:cs="Arial"/>
        </w:rPr>
        <w:t>No expenditure shall be authorised</w:t>
      </w:r>
      <w:r w:rsidR="00017487" w:rsidRPr="00C1442E">
        <w:rPr>
          <w:rFonts w:ascii="Arial" w:hAnsi="Arial" w:cs="Arial"/>
        </w:rPr>
        <w:t>,</w:t>
      </w:r>
      <w:r w:rsidRPr="00C1442E">
        <w:rPr>
          <w:rFonts w:ascii="Arial" w:hAnsi="Arial" w:cs="Arial"/>
        </w:rPr>
        <w:t xml:space="preserve"> </w:t>
      </w:r>
      <w:r w:rsidR="00017487" w:rsidRPr="00C1442E">
        <w:rPr>
          <w:rFonts w:ascii="Arial" w:hAnsi="Arial" w:cs="Arial"/>
        </w:rPr>
        <w:t xml:space="preserve">no contract entered into or tender accepted </w:t>
      </w:r>
      <w:r w:rsidRPr="00C1442E">
        <w:rPr>
          <w:rFonts w:ascii="Arial" w:hAnsi="Arial" w:cs="Arial"/>
        </w:rPr>
        <w:t xml:space="preserve">in relation to any </w:t>
      </w:r>
      <w:r w:rsidR="00017487" w:rsidRPr="00C1442E">
        <w:rPr>
          <w:rFonts w:ascii="Arial" w:hAnsi="Arial" w:cs="Arial"/>
        </w:rPr>
        <w:t>major</w:t>
      </w:r>
      <w:r w:rsidRPr="00C1442E">
        <w:rPr>
          <w:rFonts w:ascii="Arial" w:hAnsi="Arial" w:cs="Arial"/>
        </w:rPr>
        <w:t xml:space="preserve"> project, unless </w:t>
      </w:r>
      <w:r w:rsidR="00244941" w:rsidRPr="00C1442E">
        <w:rPr>
          <w:rFonts w:ascii="Arial" w:hAnsi="Arial" w:cs="Arial"/>
        </w:rPr>
        <w:t>[</w:t>
      </w:r>
      <w:r w:rsidRPr="00C1442E">
        <w:rPr>
          <w:rFonts w:ascii="Arial" w:hAnsi="Arial" w:cs="Arial"/>
        </w:rPr>
        <w:t>the council</w:t>
      </w:r>
      <w:r w:rsidR="00244941" w:rsidRPr="00C1442E">
        <w:rPr>
          <w:rFonts w:ascii="Arial" w:hAnsi="Arial" w:cs="Arial"/>
        </w:rPr>
        <w:t>]</w:t>
      </w:r>
      <w:r w:rsidRPr="00C1442E">
        <w:rPr>
          <w:rFonts w:ascii="Arial" w:hAnsi="Arial" w:cs="Arial"/>
        </w:rPr>
        <w:t xml:space="preserve"> is satisfied that the necessary funds are available and that where a loan is required, Government borrowing approval has been obtained first.</w:t>
      </w:r>
    </w:p>
    <w:p w14:paraId="4F11A477" w14:textId="7340D78C" w:rsidR="00D22E75" w:rsidRPr="009F1AF9" w:rsidRDefault="0021576E" w:rsidP="009F1AF9">
      <w:pPr>
        <w:pStyle w:val="Heading1"/>
        <w:rPr>
          <w:rFonts w:ascii="Arial" w:hAnsi="Arial" w:cs="Arial"/>
        </w:rPr>
      </w:pPr>
      <w:bookmarkStart w:id="102" w:name="_Toc165549957"/>
      <w:r w:rsidRPr="009F1AF9">
        <w:rPr>
          <w:rFonts w:ascii="Arial" w:hAnsi="Arial" w:cs="Arial"/>
        </w:rPr>
        <w:t>Banking and p</w:t>
      </w:r>
      <w:bookmarkStart w:id="103" w:name="_Toc164085251"/>
      <w:bookmarkStart w:id="104" w:name="_Toc164858082"/>
      <w:bookmarkStart w:id="105" w:name="_Toc164866523"/>
      <w:bookmarkStart w:id="106" w:name="_Toc164871815"/>
      <w:bookmarkStart w:id="107" w:name="_Toc164937772"/>
      <w:bookmarkStart w:id="108" w:name="_Toc165194535"/>
      <w:bookmarkStart w:id="109" w:name="_Toc164071007"/>
      <w:bookmarkStart w:id="110" w:name="_Toc164071532"/>
      <w:bookmarkStart w:id="111" w:name="_Toc164071680"/>
      <w:bookmarkStart w:id="112" w:name="_Toc164085252"/>
      <w:bookmarkStart w:id="113" w:name="_Toc164858083"/>
      <w:bookmarkStart w:id="114" w:name="_Toc164866524"/>
      <w:bookmarkStart w:id="115" w:name="_Toc164871816"/>
      <w:bookmarkStart w:id="116" w:name="_Toc164937773"/>
      <w:bookmarkStart w:id="117" w:name="_Toc165194536"/>
      <w:bookmarkStart w:id="118" w:name="_Toc165238366"/>
      <w:bookmarkStart w:id="119" w:name="_Toc165238458"/>
      <w:bookmarkStart w:id="120" w:name="_Toc164071008"/>
      <w:bookmarkStart w:id="121" w:name="_Toc164071533"/>
      <w:bookmarkStart w:id="122" w:name="_Toc164071681"/>
      <w:bookmarkStart w:id="123" w:name="_Toc164085253"/>
      <w:bookmarkStart w:id="124" w:name="_Toc164858084"/>
      <w:bookmarkStart w:id="125" w:name="_Toc164866525"/>
      <w:bookmarkStart w:id="126" w:name="_Toc164871817"/>
      <w:bookmarkStart w:id="127" w:name="_Toc164937774"/>
      <w:bookmarkStart w:id="128" w:name="_Toc165194537"/>
      <w:bookmarkStart w:id="129" w:name="_Toc165238367"/>
      <w:bookmarkStart w:id="130" w:name="_Toc165238459"/>
      <w:bookmarkStart w:id="131" w:name="_Toc164071009"/>
      <w:bookmarkStart w:id="132" w:name="_Toc164071534"/>
      <w:bookmarkStart w:id="133" w:name="_Toc164071682"/>
      <w:bookmarkStart w:id="134" w:name="_Toc164085254"/>
      <w:bookmarkStart w:id="135" w:name="_Toc164858085"/>
      <w:bookmarkStart w:id="136" w:name="_Toc164866526"/>
      <w:bookmarkStart w:id="137" w:name="_Toc164871818"/>
      <w:bookmarkStart w:id="138" w:name="_Toc164937775"/>
      <w:bookmarkStart w:id="139" w:name="_Toc165194538"/>
      <w:bookmarkStart w:id="140" w:name="_Toc165238368"/>
      <w:bookmarkStart w:id="141" w:name="_Toc165238460"/>
      <w:bookmarkStart w:id="142" w:name="_Toc164085255"/>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00D22E75" w:rsidRPr="009F1AF9">
        <w:rPr>
          <w:rFonts w:ascii="Arial" w:hAnsi="Arial" w:cs="Arial"/>
        </w:rPr>
        <w:t>ayments</w:t>
      </w:r>
      <w:bookmarkEnd w:id="142"/>
      <w:bookmarkEnd w:id="102"/>
    </w:p>
    <w:p w14:paraId="357CDF05" w14:textId="162E53A3"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The council has resolved to bank with</w:t>
      </w:r>
      <w:r w:rsidR="00C1442E">
        <w:rPr>
          <w:rFonts w:ascii="Arial" w:hAnsi="Arial" w:cs="Arial"/>
        </w:rPr>
        <w:t xml:space="preserve"> Lloyds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w:t>
      </w:r>
      <w:r w:rsidRPr="009F1AF9">
        <w:rPr>
          <w:rFonts w:ascii="Arial" w:hAnsi="Arial" w:cs="Arial"/>
        </w:rPr>
        <w:lastRenderedPageBreak/>
        <w:t xml:space="preserve">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40F2E88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w:t>
      </w:r>
      <w:r w:rsidR="00C1442E">
        <w:rPr>
          <w:rFonts w:ascii="Arial" w:hAnsi="Arial" w:cs="Arial"/>
        </w:rPr>
        <w:t>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56A870F2"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by</w:t>
      </w:r>
      <w:r w:rsidR="00C1442E">
        <w:rPr>
          <w:rFonts w:ascii="Arial" w:hAnsi="Arial" w:cs="Arial"/>
        </w:rPr>
        <w:t xml:space="preserve"> </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82541D" w:rsidRPr="009F1AF9">
        <w:rPr>
          <w:rFonts w:ascii="Arial" w:hAnsi="Arial" w:cs="Arial"/>
        </w:rPr>
        <w:t>{</w:t>
      </w:r>
      <w:r w:rsidRPr="009F1AF9">
        <w:rPr>
          <w:rFonts w:ascii="Arial" w:hAnsi="Arial" w:cs="Arial"/>
        </w:rPr>
        <w:t>or duly delegated committee</w:t>
      </w:r>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61F40A6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00186AAD" w:rsidRPr="009F1AF9">
        <w:rPr>
          <w:rFonts w:ascii="Arial" w:hAnsi="Arial" w:cs="Arial"/>
        </w:rPr>
        <w:t xml:space="preserve">or a duly </w:t>
      </w:r>
      <w:r w:rsidR="002D47CB" w:rsidRPr="009F1AF9">
        <w:rPr>
          <w:rFonts w:ascii="Arial" w:hAnsi="Arial" w:cs="Arial"/>
        </w:rPr>
        <w:t>delegated</w:t>
      </w:r>
      <w:r w:rsidR="00186AAD" w:rsidRPr="009F1AF9">
        <w:rPr>
          <w:rFonts w:ascii="Arial" w:hAnsi="Arial" w:cs="Arial"/>
        </w:rPr>
        <w:t xml:space="preserve"> committee</w:t>
      </w:r>
      <w:r w:rsidR="00D521C8" w:rsidRPr="009F1AF9">
        <w:rPr>
          <w:rFonts w:ascii="Arial" w:hAnsi="Arial" w:cs="Arial"/>
        </w:rPr>
        <w:t>}</w:t>
      </w:r>
      <w:r w:rsidR="00186AAD"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each and every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1804D75E" w14:textId="1701DC11"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33F1DDB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the</w:t>
      </w:r>
      <w:r w:rsidR="00C1442E">
        <w:rPr>
          <w:rFonts w:ascii="Arial" w:hAnsi="Arial" w:cs="Arial"/>
        </w:rPr>
        <w:t xml:space="preserve"> council</w:t>
      </w:r>
      <w:r w:rsidRPr="009F1AF9">
        <w:rPr>
          <w:rFonts w:ascii="Arial" w:hAnsi="Arial" w:cs="Arial"/>
        </w:rPr>
        <w:t>. The council</w:t>
      </w:r>
      <w:r w:rsidR="00C1442E">
        <w:rPr>
          <w:rFonts w:ascii="Arial" w:hAnsi="Arial" w:cs="Arial"/>
        </w:rPr>
        <w:t xml:space="preserve"> </w:t>
      </w:r>
      <w:r w:rsidRPr="009F1AF9">
        <w:rPr>
          <w:rFonts w:ascii="Arial" w:hAnsi="Arial" w:cs="Arial"/>
        </w:rPr>
        <w:t>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 xml:space="preserve">ed schedule shall be initialled immediately below the last item by the person chairing the meeting. A detailed list of </w:t>
      </w:r>
      <w:r w:rsidRPr="009F1AF9">
        <w:rPr>
          <w:rFonts w:ascii="Arial" w:hAnsi="Arial" w:cs="Arial"/>
        </w:rPr>
        <w:lastRenderedPageBreak/>
        <w:t>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143" w:name="_Toc165549958"/>
      <w:r w:rsidRPr="009F1AF9">
        <w:rPr>
          <w:rFonts w:ascii="Arial" w:hAnsi="Arial" w:cs="Arial"/>
        </w:rPr>
        <w:t>Electronic payments</w:t>
      </w:r>
      <w:bookmarkEnd w:id="143"/>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w:t>
      </w:r>
      <w:r w:rsidRPr="009F1AF9">
        <w:rPr>
          <w:rFonts w:ascii="Arial" w:hAnsi="Arial" w:cs="Arial"/>
        </w:rPr>
        <w:lastRenderedPageBreak/>
        <w:t xml:space="preserve">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144" w:name="_Toc165549959"/>
      <w:r w:rsidRPr="009F1AF9">
        <w:rPr>
          <w:rFonts w:ascii="Arial" w:hAnsi="Arial" w:cs="Arial"/>
        </w:rPr>
        <w:t>Cheque payments</w:t>
      </w:r>
      <w:bookmarkEnd w:id="144"/>
    </w:p>
    <w:p w14:paraId="7F1371F6" w14:textId="0EA9E789"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two </w:t>
      </w:r>
      <w:r w:rsidR="00C1442E">
        <w:rPr>
          <w:rFonts w:ascii="Arial" w:hAnsi="Arial" w:cs="Arial"/>
        </w:rPr>
        <w:t>councillors.</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DF4E8C7"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meeting. Any signatures obtained away from </w:t>
      </w:r>
      <w:r w:rsidR="00836827" w:rsidRPr="009F1AF9">
        <w:rPr>
          <w:rFonts w:ascii="Arial" w:hAnsi="Arial" w:cs="Arial"/>
        </w:rPr>
        <w:t xml:space="preserve">council </w:t>
      </w:r>
      <w:r w:rsidR="00D22E75"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145" w:name="_Toc164937779"/>
      <w:bookmarkStart w:id="146" w:name="_Toc165194542"/>
      <w:bookmarkStart w:id="147" w:name="_Toc165238372"/>
      <w:bookmarkStart w:id="148" w:name="_Toc165238464"/>
      <w:bookmarkStart w:id="149" w:name="_Toc164937780"/>
      <w:bookmarkStart w:id="150" w:name="_Toc165194543"/>
      <w:bookmarkStart w:id="151" w:name="_Toc165238373"/>
      <w:bookmarkStart w:id="152" w:name="_Toc165238465"/>
      <w:bookmarkStart w:id="153" w:name="_Toc164937781"/>
      <w:bookmarkStart w:id="154" w:name="_Toc165194544"/>
      <w:bookmarkStart w:id="155" w:name="_Toc165238374"/>
      <w:bookmarkStart w:id="156" w:name="_Toc165238466"/>
      <w:bookmarkStart w:id="157" w:name="_Toc164937782"/>
      <w:bookmarkStart w:id="158" w:name="_Toc165194545"/>
      <w:bookmarkStart w:id="159" w:name="_Toc165238375"/>
      <w:bookmarkStart w:id="160" w:name="_Toc165238467"/>
      <w:bookmarkStart w:id="161" w:name="_Toc164937783"/>
      <w:bookmarkStart w:id="162" w:name="_Toc165194546"/>
      <w:bookmarkStart w:id="163" w:name="_Toc165238376"/>
      <w:bookmarkStart w:id="164" w:name="_Toc165238468"/>
      <w:bookmarkStart w:id="165" w:name="_Toc165549960"/>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9F1AF9">
        <w:rPr>
          <w:rFonts w:ascii="Arial" w:hAnsi="Arial" w:cs="Arial"/>
        </w:rPr>
        <w:t>Payment cards</w:t>
      </w:r>
      <w:bookmarkEnd w:id="165"/>
    </w:p>
    <w:p w14:paraId="4F21DED7" w14:textId="4146431B" w:rsidR="00715299" w:rsidRPr="009F1AF9" w:rsidRDefault="00715299" w:rsidP="009F1AF9">
      <w:pPr>
        <w:pStyle w:val="Heading1"/>
        <w:rPr>
          <w:rFonts w:ascii="Arial" w:hAnsi="Arial" w:cs="Arial"/>
        </w:rPr>
      </w:pPr>
      <w:bookmarkStart w:id="166" w:name="_Toc164858089"/>
      <w:bookmarkStart w:id="167" w:name="_Toc164866530"/>
      <w:bookmarkStart w:id="168" w:name="_Toc164871822"/>
      <w:bookmarkStart w:id="169" w:name="_Toc164937785"/>
      <w:bookmarkStart w:id="170" w:name="_Toc165194548"/>
      <w:bookmarkStart w:id="171" w:name="_Toc165238378"/>
      <w:bookmarkStart w:id="172" w:name="_Toc165238470"/>
      <w:bookmarkStart w:id="173" w:name="_Toc164858090"/>
      <w:bookmarkStart w:id="174" w:name="_Toc164866531"/>
      <w:bookmarkStart w:id="175" w:name="_Toc164871823"/>
      <w:bookmarkStart w:id="176" w:name="_Toc164937786"/>
      <w:bookmarkStart w:id="177" w:name="_Toc165194549"/>
      <w:bookmarkStart w:id="178" w:name="_Toc165238379"/>
      <w:bookmarkStart w:id="179" w:name="_Toc165238471"/>
      <w:bookmarkStart w:id="180" w:name="_Toc164858091"/>
      <w:bookmarkStart w:id="181" w:name="_Toc164866532"/>
      <w:bookmarkStart w:id="182" w:name="_Toc164871824"/>
      <w:bookmarkStart w:id="183" w:name="_Toc164937787"/>
      <w:bookmarkStart w:id="184" w:name="_Toc165194550"/>
      <w:bookmarkStart w:id="185" w:name="_Toc165238380"/>
      <w:bookmarkStart w:id="186" w:name="_Toc165238472"/>
      <w:bookmarkStart w:id="187" w:name="_Toc164858092"/>
      <w:bookmarkStart w:id="188" w:name="_Toc164866533"/>
      <w:bookmarkStart w:id="189" w:name="_Toc164871825"/>
      <w:bookmarkStart w:id="190" w:name="_Toc164937788"/>
      <w:bookmarkStart w:id="191" w:name="_Toc165194551"/>
      <w:bookmarkStart w:id="192" w:name="_Toc165238381"/>
      <w:bookmarkStart w:id="193" w:name="_Toc165238473"/>
      <w:bookmarkStart w:id="194" w:name="_Toc164858093"/>
      <w:bookmarkStart w:id="195" w:name="_Toc164866534"/>
      <w:bookmarkStart w:id="196" w:name="_Toc164871826"/>
      <w:bookmarkStart w:id="197" w:name="_Toc164937789"/>
      <w:bookmarkStart w:id="198" w:name="_Toc165194552"/>
      <w:bookmarkStart w:id="199" w:name="_Toc165238382"/>
      <w:bookmarkStart w:id="200" w:name="_Toc165238474"/>
      <w:bookmarkStart w:id="201" w:name="_Toc164858094"/>
      <w:bookmarkStart w:id="202" w:name="_Toc164866535"/>
      <w:bookmarkStart w:id="203" w:name="_Toc164871827"/>
      <w:bookmarkStart w:id="204" w:name="_Toc164937790"/>
      <w:bookmarkStart w:id="205" w:name="_Toc165194553"/>
      <w:bookmarkStart w:id="206" w:name="_Toc165238383"/>
      <w:bookmarkStart w:id="207" w:name="_Toc165238475"/>
      <w:bookmarkStart w:id="208" w:name="_Toc164858095"/>
      <w:bookmarkStart w:id="209" w:name="_Toc164866536"/>
      <w:bookmarkStart w:id="210" w:name="_Toc164871828"/>
      <w:bookmarkStart w:id="211" w:name="_Toc164937791"/>
      <w:bookmarkStart w:id="212" w:name="_Toc165194554"/>
      <w:bookmarkStart w:id="213" w:name="_Toc165238384"/>
      <w:bookmarkStart w:id="214" w:name="_Toc165238476"/>
      <w:bookmarkStart w:id="215" w:name="_Toc164858096"/>
      <w:bookmarkStart w:id="216" w:name="_Toc164866537"/>
      <w:bookmarkStart w:id="217" w:name="_Toc164871829"/>
      <w:bookmarkStart w:id="218" w:name="_Toc164937792"/>
      <w:bookmarkStart w:id="219" w:name="_Toc165194555"/>
      <w:bookmarkStart w:id="220" w:name="_Toc165238385"/>
      <w:bookmarkStart w:id="221" w:name="_Toc165238477"/>
      <w:bookmarkStart w:id="222" w:name="_Toc164858097"/>
      <w:bookmarkStart w:id="223" w:name="_Toc164866538"/>
      <w:bookmarkStart w:id="224" w:name="_Toc164871830"/>
      <w:bookmarkStart w:id="225" w:name="_Toc164937793"/>
      <w:bookmarkStart w:id="226" w:name="_Toc165194556"/>
      <w:bookmarkStart w:id="227" w:name="_Toc165238386"/>
      <w:bookmarkStart w:id="228" w:name="_Toc165238478"/>
      <w:bookmarkStart w:id="229" w:name="_Toc164858098"/>
      <w:bookmarkStart w:id="230" w:name="_Toc164866539"/>
      <w:bookmarkStart w:id="231" w:name="_Toc164871831"/>
      <w:bookmarkStart w:id="232" w:name="_Toc164937794"/>
      <w:bookmarkStart w:id="233" w:name="_Toc165194557"/>
      <w:bookmarkStart w:id="234" w:name="_Toc165238387"/>
      <w:bookmarkStart w:id="235" w:name="_Toc165238479"/>
      <w:bookmarkStart w:id="236" w:name="_Toc164858099"/>
      <w:bookmarkStart w:id="237" w:name="_Toc164866540"/>
      <w:bookmarkStart w:id="238" w:name="_Toc164871832"/>
      <w:bookmarkStart w:id="239" w:name="_Toc164937795"/>
      <w:bookmarkStart w:id="240" w:name="_Toc165194558"/>
      <w:bookmarkStart w:id="241" w:name="_Toc165238388"/>
      <w:bookmarkStart w:id="242" w:name="_Toc165238480"/>
      <w:bookmarkStart w:id="243" w:name="_Toc164858100"/>
      <w:bookmarkStart w:id="244" w:name="_Toc164866541"/>
      <w:bookmarkStart w:id="245" w:name="_Toc164871833"/>
      <w:bookmarkStart w:id="246" w:name="_Toc164937796"/>
      <w:bookmarkStart w:id="247" w:name="_Toc165194559"/>
      <w:bookmarkStart w:id="248" w:name="_Toc165238389"/>
      <w:bookmarkStart w:id="249" w:name="_Toc165238481"/>
      <w:bookmarkStart w:id="250" w:name="_Toc164858101"/>
      <w:bookmarkStart w:id="251" w:name="_Toc164866542"/>
      <w:bookmarkStart w:id="252" w:name="_Toc164871834"/>
      <w:bookmarkStart w:id="253" w:name="_Toc164937797"/>
      <w:bookmarkStart w:id="254" w:name="_Toc165194560"/>
      <w:bookmarkStart w:id="255" w:name="_Toc165238390"/>
      <w:bookmarkStart w:id="256" w:name="_Toc165238482"/>
      <w:bookmarkStart w:id="257" w:name="_Toc165549961"/>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Pr="009F1AF9">
        <w:rPr>
          <w:rFonts w:ascii="Arial" w:hAnsi="Arial" w:cs="Arial"/>
        </w:rPr>
        <w:t>Petty Cash</w:t>
      </w:r>
      <w:bookmarkEnd w:id="257"/>
    </w:p>
    <w:p w14:paraId="1A9759F6" w14:textId="367752C9" w:rsidR="003D4531" w:rsidRPr="009F1AF9" w:rsidRDefault="007A73BA" w:rsidP="009F1AF9">
      <w:pPr>
        <w:pStyle w:val="ListParagraph"/>
        <w:numPr>
          <w:ilvl w:val="1"/>
          <w:numId w:val="21"/>
        </w:numPr>
        <w:spacing w:after="120"/>
        <w:ind w:left="720"/>
        <w:contextualSpacing w:val="0"/>
        <w:rPr>
          <w:rFonts w:ascii="Arial" w:hAnsi="Arial" w:cs="Arial"/>
        </w:rPr>
      </w:pPr>
      <w:r w:rsidRPr="009F1AF9">
        <w:rPr>
          <w:rFonts w:ascii="Arial" w:hAnsi="Arial" w:cs="Arial"/>
        </w:rPr>
        <w:t>{</w:t>
      </w:r>
      <w:r w:rsidR="009E68C5" w:rsidRPr="009F1AF9">
        <w:rPr>
          <w:rFonts w:ascii="Arial" w:hAnsi="Arial" w:cs="Arial"/>
        </w:rPr>
        <w:t>The council will not maintain any form of cash float. All cash received must be banked intact. Any payments made in cash by the RFO (for example for postage or minor stationery items) shall be refunded on a regular basis, at least quarterly.</w:t>
      </w:r>
      <w:r w:rsidRPr="009F1AF9">
        <w:rPr>
          <w:rFonts w:ascii="Arial" w:hAnsi="Arial" w:cs="Arial"/>
        </w:rPr>
        <w:t xml:space="preserve">} </w:t>
      </w:r>
      <w:r w:rsidR="009E68C5" w:rsidRPr="009F1AF9">
        <w:rPr>
          <w:rFonts w:ascii="Arial" w:hAnsi="Arial" w:cs="Arial"/>
          <w:b/>
        </w:rPr>
        <w:t xml:space="preserve">OR </w:t>
      </w:r>
      <w:r w:rsidR="009E68C5" w:rsidRPr="009F1AF9">
        <w:rPr>
          <w:rFonts w:ascii="Arial" w:hAnsi="Arial" w:cs="Arial"/>
        </w:rPr>
        <w:t xml:space="preserve"> </w:t>
      </w:r>
      <w:r w:rsidR="00D55388" w:rsidRPr="009F1AF9">
        <w:rPr>
          <w:rFonts w:ascii="Arial" w:hAnsi="Arial" w:cs="Arial"/>
        </w:rPr>
        <w:t>{</w:t>
      </w:r>
      <w:r w:rsidR="009E68C5" w:rsidRPr="009F1AF9">
        <w:rPr>
          <w:rFonts w:ascii="Arial" w:hAnsi="Arial" w:cs="Arial"/>
        </w:rPr>
        <w:t xml:space="preserve">The RFO </w:t>
      </w:r>
      <w:r w:rsidR="00412BE2" w:rsidRPr="009F1AF9">
        <w:rPr>
          <w:rFonts w:ascii="Arial" w:hAnsi="Arial" w:cs="Arial"/>
        </w:rPr>
        <w:t>shall maintain a petty cash 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009E68C5"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500A956B"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r w:rsidR="002727AB"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258" w:name="_Toc165194563"/>
      <w:bookmarkStart w:id="259" w:name="_Toc165238393"/>
      <w:bookmarkStart w:id="260" w:name="_Toc165238485"/>
      <w:bookmarkStart w:id="261" w:name="_Toc165549962"/>
      <w:bookmarkEnd w:id="258"/>
      <w:bookmarkEnd w:id="259"/>
      <w:bookmarkEnd w:id="260"/>
      <w:r w:rsidRPr="009F1AF9">
        <w:rPr>
          <w:rFonts w:ascii="Arial" w:hAnsi="Arial" w:cs="Arial"/>
        </w:rPr>
        <w:t>Payment of salaries</w:t>
      </w:r>
      <w:r w:rsidR="00204DCD" w:rsidRPr="009F1AF9">
        <w:rPr>
          <w:rFonts w:ascii="Arial" w:hAnsi="Arial" w:cs="Arial"/>
        </w:rPr>
        <w:t xml:space="preserve"> and allowances</w:t>
      </w:r>
      <w:bookmarkEnd w:id="261"/>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lastRenderedPageBreak/>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5AFD8DCE"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w:t>
      </w:r>
      <w:r w:rsidR="00C1442E">
        <w:rPr>
          <w:rFonts w:ascii="Arial" w:eastAsia="Calibri" w:hAnsi="Arial" w:cs="Arial"/>
        </w:rPr>
        <w:t>.</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262" w:name="_Toc165549963"/>
      <w:r w:rsidRPr="009F1AF9">
        <w:rPr>
          <w:rFonts w:ascii="Arial" w:hAnsi="Arial" w:cs="Arial"/>
        </w:rPr>
        <w:t>Loans and investments</w:t>
      </w:r>
      <w:bookmarkEnd w:id="26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263" w:name="_Toc165549964"/>
      <w:r w:rsidRPr="009F1AF9">
        <w:rPr>
          <w:rFonts w:ascii="Arial" w:hAnsi="Arial" w:cs="Arial"/>
        </w:rPr>
        <w:t>Income</w:t>
      </w:r>
      <w:bookmarkEnd w:id="26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collection of all sums due to the council shall be the responsibility of and under the supervision of the RFO.</w:t>
      </w:r>
    </w:p>
    <w:p w14:paraId="72847634" w14:textId="78DC7EB0"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w:t>
      </w:r>
      <w:r w:rsidR="00A70691">
        <w:rPr>
          <w:rFonts w:ascii="Arial" w:hAnsi="Arial" w:cs="Arial"/>
        </w:rPr>
        <w:t>RFO</w:t>
      </w:r>
      <w:r w:rsidRPr="009F1AF9">
        <w:rPr>
          <w:rFonts w:ascii="Arial" w:hAnsi="Arial" w:cs="Arial"/>
        </w:rPr>
        <w:t>.</w:t>
      </w:r>
      <w:r w:rsidR="00C31BB7" w:rsidRPr="009F1AF9">
        <w:rPr>
          <w:rFonts w:ascii="Arial" w:hAnsi="Arial" w:cs="Arial"/>
        </w:rPr>
        <w:t xml:space="preserve">  The RFO shall be responsible for the collection of all amounts due to the council.</w:t>
      </w:r>
    </w:p>
    <w:p w14:paraId="55CDABED" w14:textId="05BD9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r w:rsidR="00A70691" w:rsidRPr="009F1AF9">
        <w:rPr>
          <w:rFonts w:ascii="Arial" w:hAnsi="Arial" w:cs="Arial"/>
        </w:rPr>
        <w:t>irrecoverable,</w:t>
      </w:r>
      <w:r w:rsidRPr="009F1AF9">
        <w:rPr>
          <w:rFonts w:ascii="Arial" w:hAnsi="Arial" w:cs="Arial"/>
        </w:rPr>
        <w:t xml:space="preserv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68FA8610" w:rsidR="007E6C3C" w:rsidRPr="009F1AF9" w:rsidRDefault="009B782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The RFO shall </w:t>
      </w:r>
      <w:r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w:t>
      </w:r>
      <w:proofErr w:type="spellStart"/>
      <w:r w:rsidR="007B2106" w:rsidRPr="009F1AF9">
        <w:rPr>
          <w:rFonts w:ascii="Arial" w:hAnsi="Arial" w:cs="Arial"/>
        </w:rPr>
        <w:t>software</w:t>
      </w:r>
      <w:proofErr w:type="spellEnd"/>
      <w:r w:rsidR="007B2106" w:rsidRPr="009F1AF9">
        <w:rPr>
          <w:rFonts w:ascii="Arial" w:hAnsi="Arial" w:cs="Arial"/>
        </w:rPr>
        <w:t xml:space="preserve"> and that </w:t>
      </w:r>
      <w:r w:rsidR="007E6C3C" w:rsidRPr="009F1AF9">
        <w:rPr>
          <w:rFonts w:ascii="Arial" w:hAnsi="Arial" w:cs="Arial"/>
        </w:rPr>
        <w:t xml:space="preserve">any VAT Return </w:t>
      </w:r>
      <w:r w:rsidR="001103F9" w:rsidRPr="009F1AF9">
        <w:rPr>
          <w:rFonts w:ascii="Arial" w:hAnsi="Arial" w:cs="Arial"/>
        </w:rPr>
        <w:t xml:space="preserve">required is submitted form the software </w:t>
      </w:r>
      <w:r w:rsidR="000F6919" w:rsidRPr="009F1AF9">
        <w:rPr>
          <w:rFonts w:ascii="Arial" w:hAnsi="Arial" w:cs="Arial"/>
        </w:rPr>
        <w:t>by the due date</w:t>
      </w:r>
      <w:r w:rsidRPr="009F1AF9">
        <w:rPr>
          <w:rFonts w:ascii="Arial" w:hAnsi="Arial" w:cs="Arial"/>
        </w:rPr>
        <w:t>}</w:t>
      </w:r>
      <w:r w:rsidR="007E6C3C" w:rsidRPr="009F1AF9">
        <w:rPr>
          <w:rFonts w:ascii="Arial" w:hAnsi="Arial" w:cs="Arial"/>
        </w:rPr>
        <w:t xml:space="preserve">. </w:t>
      </w:r>
      <w:r w:rsidR="002C6B5D" w:rsidRPr="009F1AF9">
        <w:rPr>
          <w:rFonts w:ascii="Arial" w:hAnsi="Arial" w:cs="Arial"/>
        </w:rPr>
        <w:t xml:space="preserve">OR </w:t>
      </w:r>
      <w:r w:rsidR="002123E3" w:rsidRPr="009F1AF9">
        <w:rPr>
          <w:rFonts w:ascii="Arial" w:hAnsi="Arial" w:cs="Arial"/>
        </w:rPr>
        <w:t>{</w:t>
      </w:r>
      <w:r w:rsidR="007E6C3C" w:rsidRPr="009F1AF9">
        <w:rPr>
          <w:rFonts w:ascii="Arial" w:hAnsi="Arial" w:cs="Arial"/>
        </w:rPr>
        <w:t xml:space="preserve">Any repayment claim </w:t>
      </w:r>
      <w:r w:rsidR="00F4547C" w:rsidRPr="009F1AF9">
        <w:rPr>
          <w:rFonts w:ascii="Arial" w:hAnsi="Arial" w:cs="Arial"/>
        </w:rPr>
        <w:t xml:space="preserve">under section 33 of the </w:t>
      </w:r>
      <w:r w:rsidR="007E6C3C"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007E6C3C" w:rsidRPr="009F1AF9">
        <w:rPr>
          <w:rFonts w:ascii="Arial" w:hAnsi="Arial" w:cs="Arial"/>
        </w:rPr>
        <w:t xml:space="preserve">at least annually </w:t>
      </w:r>
      <w:r w:rsidR="002D6084" w:rsidRPr="009F1AF9">
        <w:rPr>
          <w:rFonts w:ascii="Arial" w:hAnsi="Arial" w:cs="Arial"/>
        </w:rPr>
        <w:t xml:space="preserve">at </w:t>
      </w:r>
      <w:r w:rsidR="007E6C3C" w:rsidRPr="009F1AF9">
        <w:rPr>
          <w:rFonts w:ascii="Arial" w:hAnsi="Arial" w:cs="Arial"/>
        </w:rPr>
        <w:t xml:space="preserve">the </w:t>
      </w:r>
      <w:r w:rsidR="002D6084" w:rsidRPr="009F1AF9">
        <w:rPr>
          <w:rFonts w:ascii="Arial" w:hAnsi="Arial" w:cs="Arial"/>
        </w:rPr>
        <w:t xml:space="preserve">end of the </w:t>
      </w:r>
      <w:r w:rsidR="007E6C3C" w:rsidRPr="009F1AF9">
        <w:rPr>
          <w:rFonts w:ascii="Arial" w:hAnsi="Arial" w:cs="Arial"/>
        </w:rPr>
        <w:t>financial year.</w:t>
      </w:r>
      <w:r w:rsidR="002123E3" w:rsidRPr="009F1AF9">
        <w:rPr>
          <w:rFonts w:ascii="Arial" w:hAnsi="Arial" w:cs="Arial"/>
        </w:rPr>
        <w:t>}</w:t>
      </w:r>
    </w:p>
    <w:p w14:paraId="216A54D9" w14:textId="4B5B4621"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264" w:name="_Toc164858106"/>
      <w:bookmarkStart w:id="265" w:name="_Toc164866547"/>
      <w:bookmarkStart w:id="266" w:name="_Toc164871839"/>
      <w:bookmarkStart w:id="267" w:name="_Toc164937803"/>
      <w:bookmarkStart w:id="268" w:name="_Toc165194567"/>
      <w:bookmarkStart w:id="269" w:name="_Toc165238397"/>
      <w:bookmarkStart w:id="270" w:name="_Toc165238489"/>
      <w:bookmarkStart w:id="271" w:name="_Toc164858107"/>
      <w:bookmarkStart w:id="272" w:name="_Toc164866548"/>
      <w:bookmarkStart w:id="273" w:name="_Toc164871840"/>
      <w:bookmarkStart w:id="274" w:name="_Toc164937804"/>
      <w:bookmarkStart w:id="275" w:name="_Toc165194568"/>
      <w:bookmarkStart w:id="276" w:name="_Toc165238398"/>
      <w:bookmarkStart w:id="277" w:name="_Toc165238490"/>
      <w:bookmarkStart w:id="278" w:name="_Toc164858108"/>
      <w:bookmarkStart w:id="279" w:name="_Toc164866549"/>
      <w:bookmarkStart w:id="280" w:name="_Toc164871841"/>
      <w:bookmarkStart w:id="281" w:name="_Toc164937805"/>
      <w:bookmarkStart w:id="282" w:name="_Toc165194569"/>
      <w:bookmarkStart w:id="283" w:name="_Toc165238399"/>
      <w:bookmarkStart w:id="284" w:name="_Toc165238491"/>
      <w:bookmarkStart w:id="285" w:name="_Toc164858109"/>
      <w:bookmarkStart w:id="286" w:name="_Toc164866550"/>
      <w:bookmarkStart w:id="287" w:name="_Toc164871842"/>
      <w:bookmarkStart w:id="288" w:name="_Toc164937806"/>
      <w:bookmarkStart w:id="289" w:name="_Toc165194570"/>
      <w:bookmarkStart w:id="290" w:name="_Toc165238400"/>
      <w:bookmarkStart w:id="291" w:name="_Toc165238492"/>
      <w:bookmarkStart w:id="292" w:name="_Toc164858110"/>
      <w:bookmarkStart w:id="293" w:name="_Toc164866551"/>
      <w:bookmarkStart w:id="294" w:name="_Toc164871843"/>
      <w:bookmarkStart w:id="295" w:name="_Toc164937807"/>
      <w:bookmarkStart w:id="296" w:name="_Toc165194571"/>
      <w:bookmarkStart w:id="297" w:name="_Toc165238401"/>
      <w:bookmarkStart w:id="298" w:name="_Toc165238493"/>
      <w:bookmarkStart w:id="299" w:name="_Toc164858111"/>
      <w:bookmarkStart w:id="300" w:name="_Toc164866552"/>
      <w:bookmarkStart w:id="301" w:name="_Toc164871844"/>
      <w:bookmarkStart w:id="302" w:name="_Toc164937808"/>
      <w:bookmarkStart w:id="303" w:name="_Toc165194572"/>
      <w:bookmarkStart w:id="304" w:name="_Toc165238402"/>
      <w:bookmarkStart w:id="305" w:name="_Toc165238494"/>
      <w:bookmarkStart w:id="306" w:name="_Toc164858112"/>
      <w:bookmarkStart w:id="307" w:name="_Toc164866553"/>
      <w:bookmarkStart w:id="308" w:name="_Toc164871845"/>
      <w:bookmarkStart w:id="309" w:name="_Toc164937809"/>
      <w:bookmarkStart w:id="310" w:name="_Toc165194573"/>
      <w:bookmarkStart w:id="311" w:name="_Toc165238403"/>
      <w:bookmarkStart w:id="312" w:name="_Toc165238495"/>
      <w:bookmarkStart w:id="313" w:name="_Toc164858113"/>
      <w:bookmarkStart w:id="314" w:name="_Toc164866554"/>
      <w:bookmarkStart w:id="315" w:name="_Toc164871846"/>
      <w:bookmarkStart w:id="316" w:name="_Toc164937810"/>
      <w:bookmarkStart w:id="317" w:name="_Toc165194574"/>
      <w:bookmarkStart w:id="318" w:name="_Toc165238404"/>
      <w:bookmarkStart w:id="319" w:name="_Toc165238496"/>
      <w:bookmarkStart w:id="320" w:name="_Toc164858114"/>
      <w:bookmarkStart w:id="321" w:name="_Toc164866555"/>
      <w:bookmarkStart w:id="322" w:name="_Toc164871847"/>
      <w:bookmarkStart w:id="323" w:name="_Toc164937811"/>
      <w:bookmarkStart w:id="324" w:name="_Toc165194575"/>
      <w:bookmarkStart w:id="325" w:name="_Toc165238405"/>
      <w:bookmarkStart w:id="326" w:name="_Toc165238497"/>
      <w:bookmarkStart w:id="327" w:name="_Toc164858115"/>
      <w:bookmarkStart w:id="328" w:name="_Toc164866556"/>
      <w:bookmarkStart w:id="329" w:name="_Toc164871848"/>
      <w:bookmarkStart w:id="330" w:name="_Toc164937812"/>
      <w:bookmarkStart w:id="331" w:name="_Toc165194576"/>
      <w:bookmarkStart w:id="332" w:name="_Toc165238406"/>
      <w:bookmarkStart w:id="333" w:name="_Toc165238498"/>
      <w:bookmarkStart w:id="334" w:name="_Toc164858116"/>
      <w:bookmarkStart w:id="335" w:name="_Toc164866557"/>
      <w:bookmarkStart w:id="336" w:name="_Toc164871849"/>
      <w:bookmarkStart w:id="337" w:name="_Toc164937813"/>
      <w:bookmarkStart w:id="338" w:name="_Toc165194577"/>
      <w:bookmarkStart w:id="339" w:name="_Toc165238407"/>
      <w:bookmarkStart w:id="340" w:name="_Toc165238499"/>
      <w:bookmarkStart w:id="341" w:name="_Toc164858117"/>
      <w:bookmarkStart w:id="342" w:name="_Toc164866558"/>
      <w:bookmarkStart w:id="343" w:name="_Toc164871850"/>
      <w:bookmarkStart w:id="344" w:name="_Toc164937814"/>
      <w:bookmarkStart w:id="345" w:name="_Toc165194578"/>
      <w:bookmarkStart w:id="346" w:name="_Toc165238408"/>
      <w:bookmarkStart w:id="347" w:name="_Toc165238500"/>
      <w:bookmarkStart w:id="348" w:name="_Toc164858118"/>
      <w:bookmarkStart w:id="349" w:name="_Toc164866559"/>
      <w:bookmarkStart w:id="350" w:name="_Toc164871851"/>
      <w:bookmarkStart w:id="351" w:name="_Toc164937815"/>
      <w:bookmarkStart w:id="352" w:name="_Toc165194579"/>
      <w:bookmarkStart w:id="353" w:name="_Toc165238409"/>
      <w:bookmarkStart w:id="354" w:name="_Toc165238501"/>
      <w:bookmarkStart w:id="355" w:name="_Toc164858119"/>
      <w:bookmarkStart w:id="356" w:name="_Toc164866560"/>
      <w:bookmarkStart w:id="357" w:name="_Toc164871852"/>
      <w:bookmarkStart w:id="358" w:name="_Toc164937816"/>
      <w:bookmarkStart w:id="359" w:name="_Toc165194580"/>
      <w:bookmarkStart w:id="360" w:name="_Toc165238410"/>
      <w:bookmarkStart w:id="361" w:name="_Toc165238502"/>
      <w:bookmarkStart w:id="362" w:name="_Toc164858120"/>
      <w:bookmarkStart w:id="363" w:name="_Toc164866561"/>
      <w:bookmarkStart w:id="364" w:name="_Toc164871853"/>
      <w:bookmarkStart w:id="365" w:name="_Toc164937817"/>
      <w:bookmarkStart w:id="366" w:name="_Toc165194581"/>
      <w:bookmarkStart w:id="367" w:name="_Toc165238411"/>
      <w:bookmarkStart w:id="368" w:name="_Toc165238503"/>
      <w:bookmarkStart w:id="369" w:name="_Toc164858121"/>
      <w:bookmarkStart w:id="370" w:name="_Toc164866562"/>
      <w:bookmarkStart w:id="371" w:name="_Toc164871854"/>
      <w:bookmarkStart w:id="372" w:name="_Toc164937818"/>
      <w:bookmarkStart w:id="373" w:name="_Toc165194582"/>
      <w:bookmarkStart w:id="374" w:name="_Toc165238412"/>
      <w:bookmarkStart w:id="375" w:name="_Toc165238504"/>
      <w:bookmarkStart w:id="376" w:name="_Toc164858122"/>
      <w:bookmarkStart w:id="377" w:name="_Toc164866563"/>
      <w:bookmarkStart w:id="378" w:name="_Toc164871855"/>
      <w:bookmarkStart w:id="379" w:name="_Toc164937819"/>
      <w:bookmarkStart w:id="380" w:name="_Toc165194583"/>
      <w:bookmarkStart w:id="381" w:name="_Toc165238413"/>
      <w:bookmarkStart w:id="382" w:name="_Toc165238505"/>
      <w:bookmarkStart w:id="383" w:name="_Toc164858123"/>
      <w:bookmarkStart w:id="384" w:name="_Toc164866564"/>
      <w:bookmarkStart w:id="385" w:name="_Toc164871856"/>
      <w:bookmarkStart w:id="386" w:name="_Toc164937820"/>
      <w:bookmarkStart w:id="387" w:name="_Toc165194584"/>
      <w:bookmarkStart w:id="388" w:name="_Toc165238414"/>
      <w:bookmarkStart w:id="389" w:name="_Toc165238506"/>
      <w:bookmarkStart w:id="390" w:name="_Toc164858124"/>
      <w:bookmarkStart w:id="391" w:name="_Toc164866565"/>
      <w:bookmarkStart w:id="392" w:name="_Toc164871857"/>
      <w:bookmarkStart w:id="393" w:name="_Toc164937821"/>
      <w:bookmarkStart w:id="394" w:name="_Toc165194585"/>
      <w:bookmarkStart w:id="395" w:name="_Toc165238415"/>
      <w:bookmarkStart w:id="396" w:name="_Toc165238507"/>
      <w:bookmarkStart w:id="397" w:name="_Toc164858125"/>
      <w:bookmarkStart w:id="398" w:name="_Toc164866566"/>
      <w:bookmarkStart w:id="399" w:name="_Toc164871858"/>
      <w:bookmarkStart w:id="400" w:name="_Toc164937822"/>
      <w:bookmarkStart w:id="401" w:name="_Toc165194586"/>
      <w:bookmarkStart w:id="402" w:name="_Toc165238416"/>
      <w:bookmarkStart w:id="403" w:name="_Toc165238508"/>
      <w:bookmarkStart w:id="404" w:name="_Toc164858126"/>
      <w:bookmarkStart w:id="405" w:name="_Toc164866567"/>
      <w:bookmarkStart w:id="406" w:name="_Toc164871859"/>
      <w:bookmarkStart w:id="407" w:name="_Toc164937823"/>
      <w:bookmarkStart w:id="408" w:name="_Toc165194587"/>
      <w:bookmarkStart w:id="409" w:name="_Toc165238417"/>
      <w:bookmarkStart w:id="410" w:name="_Toc165238509"/>
      <w:bookmarkStart w:id="411" w:name="_Toc164858127"/>
      <w:bookmarkStart w:id="412" w:name="_Toc164866568"/>
      <w:bookmarkStart w:id="413" w:name="_Toc164871860"/>
      <w:bookmarkStart w:id="414" w:name="_Toc164937824"/>
      <w:bookmarkStart w:id="415" w:name="_Toc165194588"/>
      <w:bookmarkStart w:id="416" w:name="_Toc165238418"/>
      <w:bookmarkStart w:id="417" w:name="_Toc165238510"/>
      <w:bookmarkStart w:id="418" w:name="_Toc164858128"/>
      <w:bookmarkStart w:id="419" w:name="_Toc164866569"/>
      <w:bookmarkStart w:id="420" w:name="_Toc164871861"/>
      <w:bookmarkStart w:id="421" w:name="_Toc164937825"/>
      <w:bookmarkStart w:id="422" w:name="_Toc165194589"/>
      <w:bookmarkStart w:id="423" w:name="_Toc165238419"/>
      <w:bookmarkStart w:id="424" w:name="_Toc165238511"/>
      <w:bookmarkStart w:id="425" w:name="_Toc164858129"/>
      <w:bookmarkStart w:id="426" w:name="_Toc164866570"/>
      <w:bookmarkStart w:id="427" w:name="_Toc164871862"/>
      <w:bookmarkStart w:id="428" w:name="_Toc164937826"/>
      <w:bookmarkStart w:id="429" w:name="_Toc165194590"/>
      <w:bookmarkStart w:id="430" w:name="_Toc165238420"/>
      <w:bookmarkStart w:id="431" w:name="_Toc165238512"/>
      <w:bookmarkStart w:id="432" w:name="_Toc165549965"/>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sidRPr="009F1AF9">
        <w:rPr>
          <w:rFonts w:ascii="Arial" w:hAnsi="Arial" w:cs="Arial"/>
        </w:rPr>
        <w:t>Payments under contracts for building or other construction works</w:t>
      </w:r>
      <w:bookmarkEnd w:id="432"/>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433" w:name="_Toc165549966"/>
      <w:r w:rsidRPr="009F1AF9">
        <w:rPr>
          <w:rFonts w:ascii="Arial" w:hAnsi="Arial" w:cs="Arial"/>
        </w:rPr>
        <w:t>Stores and equipment</w:t>
      </w:r>
      <w:bookmarkEnd w:id="433"/>
    </w:p>
    <w:p w14:paraId="655D1095" w14:textId="58E65F1B" w:rsidR="007E6C3C" w:rsidRPr="009F1AF9" w:rsidRDefault="00E233C9"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officer in charge of each section</w:t>
      </w:r>
      <w:r w:rsidRPr="009F1AF9">
        <w:rPr>
          <w:rFonts w:ascii="Arial" w:hAnsi="Arial" w:cs="Arial"/>
        </w:rPr>
        <w:t>]</w:t>
      </w:r>
      <w:r w:rsidR="007E6C3C" w:rsidRPr="009F1AF9">
        <w:rPr>
          <w:rFonts w:ascii="Arial" w:hAnsi="Arial" w:cs="Arial"/>
        </w:rPr>
        <w:t xml:space="preserve"> shall be responsible for the care and custody of stores and equipment </w:t>
      </w:r>
      <w:r w:rsidRPr="009F1AF9">
        <w:rPr>
          <w:rFonts w:ascii="Arial" w:hAnsi="Arial" w:cs="Arial"/>
        </w:rPr>
        <w:t>[</w:t>
      </w:r>
      <w:r w:rsidR="007E6C3C" w:rsidRPr="009F1AF9">
        <w:rPr>
          <w:rFonts w:ascii="Arial" w:hAnsi="Arial" w:cs="Arial"/>
        </w:rPr>
        <w:t>in that section</w:t>
      </w:r>
      <w:r w:rsidRPr="009F1AF9">
        <w:rPr>
          <w:rFonts w:ascii="Arial" w:hAnsi="Arial" w:cs="Arial"/>
        </w:rPr>
        <w:t>]</w:t>
      </w:r>
      <w:r w:rsidR="007E6C3C" w:rsidRPr="009F1AF9">
        <w:rPr>
          <w:rFonts w:ascii="Arial" w:hAnsi="Arial" w:cs="Arial"/>
        </w:rPr>
        <w:t>.</w:t>
      </w:r>
      <w:r w:rsidR="00566FB0" w:rsidRPr="009F1AF9">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Delivery notes shall be obtained in respect of all goods received into store or otherwise delivered and goods must be checked as to order and quality at the time delivery is made.</w:t>
      </w:r>
    </w:p>
    <w:p w14:paraId="6ABF824E" w14:textId="35950B1B"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Stocks shall be kept at the minimum levels consistent with operational requirements.</w:t>
      </w:r>
      <w:r w:rsidRPr="009F1AF9">
        <w:rPr>
          <w:rFonts w:ascii="Arial" w:hAnsi="Arial" w:cs="Arial"/>
        </w:rPr>
        <w:t>}</w:t>
      </w:r>
    </w:p>
    <w:p w14:paraId="73798DD7" w14:textId="31D7D6A3"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RFO shall be responsible for periodic checks of stocks and stores</w:t>
      </w:r>
      <w:r w:rsidRPr="009F1AF9">
        <w:rPr>
          <w:rFonts w:ascii="Arial" w:hAnsi="Arial" w:cs="Arial"/>
        </w:rPr>
        <w:t>,</w:t>
      </w:r>
      <w:r w:rsidR="007E6C3C" w:rsidRPr="009F1AF9">
        <w:rPr>
          <w:rFonts w:ascii="Arial" w:hAnsi="Arial" w:cs="Arial"/>
        </w:rPr>
        <w:t xml:space="preserve"> at least annually.</w:t>
      </w:r>
      <w:r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434" w:name="_Toc165549967"/>
      <w:r w:rsidRPr="009F1AF9">
        <w:rPr>
          <w:rFonts w:ascii="Arial" w:hAnsi="Arial" w:cs="Arial"/>
        </w:rPr>
        <w:t>Assets, properties and estates</w:t>
      </w:r>
      <w:bookmarkEnd w:id="434"/>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435" w:name="_Hlk164801566"/>
      <w:r w:rsidRPr="009F1AF9">
        <w:rPr>
          <w:rFonts w:ascii="Arial" w:hAnsi="Arial" w:cs="Arial"/>
        </w:rPr>
        <w:t xml:space="preserve">written report </w:t>
      </w:r>
      <w:bookmarkEnd w:id="435"/>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512E8F1"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436" w:name="_Toc165549968"/>
      <w:r w:rsidRPr="009F1AF9">
        <w:rPr>
          <w:rFonts w:ascii="Arial" w:hAnsi="Arial" w:cs="Arial"/>
        </w:rPr>
        <w:t>Insurance</w:t>
      </w:r>
      <w:bookmarkEnd w:id="436"/>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2D4B27E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w:t>
      </w:r>
      <w:r w:rsidR="00A70691">
        <w:rPr>
          <w:rFonts w:ascii="Arial" w:hAnsi="Arial" w:cs="Arial"/>
        </w:rPr>
        <w:t>ouncil</w:t>
      </w:r>
      <w:r w:rsidRPr="009F1AF9">
        <w:rPr>
          <w:rFonts w:ascii="Arial" w:hAnsi="Arial" w:cs="Arial"/>
        </w:rPr>
        <w:t xml:space="preserve">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appropriate members and employees of the council shall be included in a suitable form of security or fidelity guarantee insurance which shall cover the </w:t>
      </w:r>
      <w:r w:rsidRPr="009F1AF9">
        <w:rPr>
          <w:rFonts w:ascii="Arial" w:hAnsi="Arial" w:cs="Arial"/>
        </w:rPr>
        <w:lastRenderedPageBreak/>
        <w:t>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437" w:name="_Toc165549969"/>
      <w:r w:rsidRPr="009F1AF9">
        <w:rPr>
          <w:rFonts w:ascii="Arial" w:hAnsi="Arial" w:cs="Arial"/>
        </w:rPr>
        <w:t>[Charities]</w:t>
      </w:r>
      <w:bookmarkEnd w:id="437"/>
    </w:p>
    <w:p w14:paraId="76E3288A" w14:textId="5C5004A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w:t>
      </w:r>
      <w:r w:rsidR="00A70691">
        <w:rPr>
          <w:rFonts w:ascii="Arial" w:hAnsi="Arial" w:cs="Arial"/>
        </w:rPr>
        <w:t>ouncil</w:t>
      </w:r>
      <w:r w:rsidRPr="009F1AF9">
        <w:rPr>
          <w:rFonts w:ascii="Arial" w:hAnsi="Arial" w:cs="Arial"/>
        </w:rPr>
        <w:t xml:space="preserve">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438" w:name="_Toc165549970"/>
      <w:r w:rsidRPr="009F1AF9">
        <w:rPr>
          <w:rFonts w:ascii="Arial" w:hAnsi="Arial" w:cs="Arial"/>
        </w:rPr>
        <w:t>Suspension and revision of Financial Regulations</w:t>
      </w:r>
      <w:bookmarkEnd w:id="438"/>
    </w:p>
    <w:p w14:paraId="48E507C1" w14:textId="181C35D9"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w:t>
      </w:r>
      <w:r w:rsidR="00A70691">
        <w:rPr>
          <w:rFonts w:ascii="Arial" w:hAnsi="Arial" w:cs="Arial"/>
        </w:rPr>
        <w:t>RFO</w:t>
      </w:r>
      <w:r w:rsidR="007E6C3C" w:rsidRPr="009F1AF9">
        <w:rPr>
          <w:rFonts w:ascii="Arial" w:hAnsi="Arial" w:cs="Arial"/>
        </w:rPr>
        <w:t xml:space="preserve">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439" w:name="_Hlk164865589"/>
    </w:p>
    <w:p w14:paraId="6FEB153C" w14:textId="77777777" w:rsidR="001B6977" w:rsidRPr="009F1AF9" w:rsidRDefault="001B6977" w:rsidP="009F1AF9">
      <w:pPr>
        <w:rPr>
          <w:rFonts w:ascii="Arial" w:hAnsi="Arial" w:cs="Arial"/>
          <w:b/>
        </w:rPr>
      </w:pPr>
      <w:bookmarkStart w:id="440"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441"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440"/>
      <w:bookmarkEnd w:id="441"/>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439"/>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08409F" w14:textId="77777777" w:rsidR="003F575F" w:rsidRDefault="003F575F" w:rsidP="00225AAB">
      <w:r>
        <w:separator/>
      </w:r>
    </w:p>
  </w:endnote>
  <w:endnote w:type="continuationSeparator" w:id="0">
    <w:p w14:paraId="62EDE080" w14:textId="77777777" w:rsidR="003F575F" w:rsidRDefault="003F575F" w:rsidP="00225AAB">
      <w:r>
        <w:continuationSeparator/>
      </w:r>
    </w:p>
  </w:endnote>
  <w:endnote w:type="continuationNotice" w:id="1">
    <w:p w14:paraId="22D5317D" w14:textId="77777777" w:rsidR="003F575F" w:rsidRDefault="003F57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Arial"/>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048517" w14:textId="77777777" w:rsidR="003F575F" w:rsidRDefault="003F575F" w:rsidP="00225AAB">
      <w:r>
        <w:separator/>
      </w:r>
    </w:p>
  </w:footnote>
  <w:footnote w:type="continuationSeparator" w:id="0">
    <w:p w14:paraId="5719FA76" w14:textId="77777777" w:rsidR="003F575F" w:rsidRDefault="003F575F" w:rsidP="00225AAB">
      <w:r>
        <w:continuationSeparator/>
      </w:r>
    </w:p>
  </w:footnote>
  <w:footnote w:type="continuationNotice" w:id="1">
    <w:p w14:paraId="13EDE8DC" w14:textId="77777777" w:rsidR="003F575F" w:rsidRDefault="003F575F">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50AF"/>
    <w:rsid w:val="000E5815"/>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57DE"/>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B0173"/>
    <w:rsid w:val="005B018B"/>
    <w:rsid w:val="005B0EDE"/>
    <w:rsid w:val="005B19AF"/>
    <w:rsid w:val="005B4DDB"/>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070"/>
    <w:rsid w:val="00636D1C"/>
    <w:rsid w:val="00641DC7"/>
    <w:rsid w:val="00646402"/>
    <w:rsid w:val="00655805"/>
    <w:rsid w:val="00656D9D"/>
    <w:rsid w:val="00660DC8"/>
    <w:rsid w:val="00662E18"/>
    <w:rsid w:val="006638F3"/>
    <w:rsid w:val="006642C6"/>
    <w:rsid w:val="00664F52"/>
    <w:rsid w:val="00670440"/>
    <w:rsid w:val="006704CE"/>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6DB"/>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0691"/>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442E"/>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E7A7E"/>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27E78"/>
    <w:rsid w:val="00E43BB2"/>
    <w:rsid w:val="00E529E3"/>
    <w:rsid w:val="00E555B6"/>
    <w:rsid w:val="00E56B8C"/>
    <w:rsid w:val="00E56E3E"/>
    <w:rsid w:val="00E6224B"/>
    <w:rsid w:val="00E65476"/>
    <w:rsid w:val="00E67FD4"/>
    <w:rsid w:val="00E71629"/>
    <w:rsid w:val="00E73129"/>
    <w:rsid w:val="00E73C9C"/>
    <w:rsid w:val="00E81E6D"/>
    <w:rsid w:val="00E848A4"/>
    <w:rsid w:val="00E8753F"/>
    <w:rsid w:val="00EA3011"/>
    <w:rsid w:val="00EB1091"/>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4304"/>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6121</Words>
  <Characters>34893</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Paula Marchant</cp:lastModifiedBy>
  <cp:revision>4</cp:revision>
  <cp:lastPrinted>2024-04-25T09:10:00Z</cp:lastPrinted>
  <dcterms:created xsi:type="dcterms:W3CDTF">2024-05-27T11:21:00Z</dcterms:created>
  <dcterms:modified xsi:type="dcterms:W3CDTF">2024-05-31T16:02:00Z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