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85F2B" w14:textId="77777777" w:rsidR="00417170" w:rsidRDefault="00417170" w:rsidP="00417170">
      <w:r>
        <w:t>COLD ASTON PARISH COUNCIL</w:t>
      </w:r>
    </w:p>
    <w:p w14:paraId="2557C492" w14:textId="249C522C" w:rsidR="00417170" w:rsidRDefault="008B02B6" w:rsidP="00417170">
      <w:hyperlink r:id="rId5" w:history="1">
        <w:r>
          <w:rPr>
            <w:rStyle w:val="Hyperlink"/>
          </w:rPr>
          <w:t>coldastonparishcouncil</w:t>
        </w:r>
        <w:r w:rsidR="008D3665">
          <w:rPr>
            <w:rStyle w:val="Hyperlink"/>
          </w:rPr>
          <w:t>.gov.uk</w:t>
        </w:r>
      </w:hyperlink>
    </w:p>
    <w:p w14:paraId="331CE79C" w14:textId="77777777" w:rsidR="00417170" w:rsidRDefault="00417170" w:rsidP="00417170"/>
    <w:p w14:paraId="76EE2BF4" w14:textId="77777777" w:rsidR="00417170" w:rsidRDefault="00417170" w:rsidP="00417170">
      <w:r>
        <w:t>TO MEMBERS OF COLD ASTON PARISH COUNCIL</w:t>
      </w:r>
    </w:p>
    <w:p w14:paraId="2A191924" w14:textId="77777777" w:rsidR="00417170" w:rsidRDefault="00417170" w:rsidP="00417170"/>
    <w:p w14:paraId="1FE64A54" w14:textId="1CB38B13" w:rsidR="00417170" w:rsidRDefault="00417170" w:rsidP="00417170">
      <w:r>
        <w:t>Councillors are hereby summoned to the Annual Meeting of the Cold Aston Parish Council at Cold Aston Village Hall on Thursday 14</w:t>
      </w:r>
      <w:r w:rsidRPr="00164331">
        <w:rPr>
          <w:vertAlign w:val="superscript"/>
        </w:rPr>
        <w:t>th</w:t>
      </w:r>
      <w:r>
        <w:t xml:space="preserve"> May at 6.45 pm to transact the business below.  Members of the public are welcome to attend and address the council at item 8 on the agenda.</w:t>
      </w:r>
    </w:p>
    <w:p w14:paraId="60BE4098" w14:textId="77777777" w:rsidR="00417170" w:rsidRDefault="00417170" w:rsidP="00417170">
      <w:r>
        <w:t>The Annual Meeting will be followed by the Parish Assembly at approximately 7.30pm</w:t>
      </w:r>
    </w:p>
    <w:p w14:paraId="7DC0FD61" w14:textId="77777777" w:rsidR="00417170" w:rsidRDefault="00417170" w:rsidP="00417170"/>
    <w:tbl>
      <w:tblPr>
        <w:tblStyle w:val="TableGrid"/>
        <w:tblW w:w="0" w:type="auto"/>
        <w:tblLook w:val="04A0" w:firstRow="1" w:lastRow="0" w:firstColumn="1" w:lastColumn="0" w:noHBand="0" w:noVBand="1"/>
      </w:tblPr>
      <w:tblGrid>
        <w:gridCol w:w="562"/>
        <w:gridCol w:w="8454"/>
      </w:tblGrid>
      <w:tr w:rsidR="00417170" w14:paraId="0CD0C59E" w14:textId="77777777" w:rsidTr="00163BD5">
        <w:tc>
          <w:tcPr>
            <w:tcW w:w="562" w:type="dxa"/>
          </w:tcPr>
          <w:p w14:paraId="6FC55D3C" w14:textId="77777777" w:rsidR="00417170" w:rsidRDefault="00417170" w:rsidP="00163BD5">
            <w:r>
              <w:t>1</w:t>
            </w:r>
          </w:p>
        </w:tc>
        <w:tc>
          <w:tcPr>
            <w:tcW w:w="8454" w:type="dxa"/>
          </w:tcPr>
          <w:p w14:paraId="0196AF53" w14:textId="2F80C231" w:rsidR="00417170" w:rsidRDefault="00417170" w:rsidP="00163BD5">
            <w:r w:rsidRPr="00F94160">
              <w:t>To Elect a Chair</w:t>
            </w:r>
            <w:r>
              <w:t xml:space="preserve"> for 2025/26 and signing of Acceptance of Office Form</w:t>
            </w:r>
          </w:p>
        </w:tc>
      </w:tr>
      <w:tr w:rsidR="00417170" w14:paraId="4CF9797C" w14:textId="77777777" w:rsidTr="00163BD5">
        <w:tc>
          <w:tcPr>
            <w:tcW w:w="562" w:type="dxa"/>
          </w:tcPr>
          <w:p w14:paraId="4039F64C" w14:textId="77777777" w:rsidR="00417170" w:rsidRDefault="00417170" w:rsidP="00163BD5">
            <w:r>
              <w:t>2</w:t>
            </w:r>
          </w:p>
        </w:tc>
        <w:tc>
          <w:tcPr>
            <w:tcW w:w="8454" w:type="dxa"/>
          </w:tcPr>
          <w:p w14:paraId="0AAA93EC" w14:textId="54CB3201" w:rsidR="00417170" w:rsidRDefault="00417170" w:rsidP="00163BD5">
            <w:r w:rsidRPr="00515FB6">
              <w:t>To elect a Vice Chair</w:t>
            </w:r>
            <w:r>
              <w:t xml:space="preserve"> for 2025/26 and signing of Acceptance of Office Form</w:t>
            </w:r>
          </w:p>
        </w:tc>
      </w:tr>
      <w:tr w:rsidR="00417170" w14:paraId="118A181B" w14:textId="77777777" w:rsidTr="00163BD5">
        <w:tc>
          <w:tcPr>
            <w:tcW w:w="562" w:type="dxa"/>
          </w:tcPr>
          <w:p w14:paraId="19B65F18" w14:textId="77777777" w:rsidR="00417170" w:rsidRDefault="00417170" w:rsidP="00163BD5">
            <w:r>
              <w:t>3</w:t>
            </w:r>
          </w:p>
        </w:tc>
        <w:tc>
          <w:tcPr>
            <w:tcW w:w="8454" w:type="dxa"/>
          </w:tcPr>
          <w:p w14:paraId="046AD56B" w14:textId="77777777" w:rsidR="00417170" w:rsidRDefault="00417170" w:rsidP="00163BD5">
            <w:r w:rsidRPr="00515FB6">
              <w:t>To receive and consider apologies for absence</w:t>
            </w:r>
          </w:p>
        </w:tc>
      </w:tr>
      <w:tr w:rsidR="00417170" w14:paraId="0A4A6839" w14:textId="77777777" w:rsidTr="00163BD5">
        <w:tc>
          <w:tcPr>
            <w:tcW w:w="562" w:type="dxa"/>
          </w:tcPr>
          <w:p w14:paraId="79CB7A0E" w14:textId="77777777" w:rsidR="00417170" w:rsidRDefault="00417170" w:rsidP="00163BD5">
            <w:r>
              <w:t>4</w:t>
            </w:r>
          </w:p>
        </w:tc>
        <w:tc>
          <w:tcPr>
            <w:tcW w:w="8454" w:type="dxa"/>
          </w:tcPr>
          <w:p w14:paraId="0E165869" w14:textId="77777777" w:rsidR="00417170" w:rsidRDefault="00417170" w:rsidP="00163BD5">
            <w:r w:rsidRPr="00515FB6">
              <w:t>To receive Declarations of Interest on agenda items</w:t>
            </w:r>
          </w:p>
        </w:tc>
      </w:tr>
      <w:tr w:rsidR="00417170" w14:paraId="2104FB54" w14:textId="77777777" w:rsidTr="00163BD5">
        <w:tc>
          <w:tcPr>
            <w:tcW w:w="562" w:type="dxa"/>
          </w:tcPr>
          <w:p w14:paraId="638D0F66" w14:textId="77777777" w:rsidR="00417170" w:rsidRDefault="00417170" w:rsidP="00163BD5">
            <w:r>
              <w:t>5</w:t>
            </w:r>
          </w:p>
        </w:tc>
        <w:tc>
          <w:tcPr>
            <w:tcW w:w="8454" w:type="dxa"/>
          </w:tcPr>
          <w:p w14:paraId="35949AD7" w14:textId="7B085D7B" w:rsidR="00417170" w:rsidRDefault="00417170" w:rsidP="00163BD5">
            <w:r w:rsidRPr="00515FB6">
              <w:t>To approve</w:t>
            </w:r>
            <w:r>
              <w:t xml:space="preserve"> and sign</w:t>
            </w:r>
            <w:r w:rsidRPr="00515FB6">
              <w:t xml:space="preserve"> the minutes of the Parish Council meeting held on 1</w:t>
            </w:r>
            <w:r>
              <w:t xml:space="preserve">2 February </w:t>
            </w:r>
            <w:r w:rsidRPr="00515FB6">
              <w:t>202</w:t>
            </w:r>
            <w:r>
              <w:t>6</w:t>
            </w:r>
          </w:p>
        </w:tc>
      </w:tr>
      <w:tr w:rsidR="00417170" w14:paraId="03895803" w14:textId="77777777" w:rsidTr="00163BD5">
        <w:tc>
          <w:tcPr>
            <w:tcW w:w="562" w:type="dxa"/>
          </w:tcPr>
          <w:p w14:paraId="572A9B75" w14:textId="77777777" w:rsidR="00417170" w:rsidRDefault="00417170" w:rsidP="00163BD5">
            <w:r>
              <w:t>6</w:t>
            </w:r>
          </w:p>
        </w:tc>
        <w:tc>
          <w:tcPr>
            <w:tcW w:w="8454" w:type="dxa"/>
          </w:tcPr>
          <w:p w14:paraId="189ABE75" w14:textId="77777777" w:rsidR="00417170" w:rsidRDefault="00417170" w:rsidP="00163BD5">
            <w:r w:rsidRPr="00515FB6">
              <w:t>To receive update report from Cotswold District Councillor Len Wilkins</w:t>
            </w:r>
          </w:p>
        </w:tc>
      </w:tr>
      <w:tr w:rsidR="00417170" w14:paraId="12ECB91E" w14:textId="77777777" w:rsidTr="00163BD5">
        <w:tc>
          <w:tcPr>
            <w:tcW w:w="562" w:type="dxa"/>
          </w:tcPr>
          <w:p w14:paraId="470225D5" w14:textId="77777777" w:rsidR="00417170" w:rsidRDefault="00417170" w:rsidP="00163BD5">
            <w:r>
              <w:t>7</w:t>
            </w:r>
          </w:p>
        </w:tc>
        <w:tc>
          <w:tcPr>
            <w:tcW w:w="8454" w:type="dxa"/>
          </w:tcPr>
          <w:p w14:paraId="387245CE" w14:textId="77777777" w:rsidR="00417170" w:rsidRDefault="00417170" w:rsidP="00163BD5">
            <w:r w:rsidRPr="00515FB6">
              <w:t>To receive update report from County Councillor Paul Hodgkinson</w:t>
            </w:r>
          </w:p>
        </w:tc>
      </w:tr>
      <w:tr w:rsidR="00417170" w14:paraId="2F12172B" w14:textId="77777777" w:rsidTr="00163BD5">
        <w:tc>
          <w:tcPr>
            <w:tcW w:w="562" w:type="dxa"/>
          </w:tcPr>
          <w:p w14:paraId="1E86801A" w14:textId="77777777" w:rsidR="00417170" w:rsidRDefault="00417170" w:rsidP="00163BD5">
            <w:r>
              <w:t>8</w:t>
            </w:r>
          </w:p>
        </w:tc>
        <w:tc>
          <w:tcPr>
            <w:tcW w:w="8454" w:type="dxa"/>
          </w:tcPr>
          <w:p w14:paraId="28ED34DF" w14:textId="77777777" w:rsidR="00417170" w:rsidRDefault="00417170" w:rsidP="00163BD5">
            <w:r>
              <w:t>Public Session: To provide members of the public with the opportunity to comment on items on the agenda or to raise items for future consideration.</w:t>
            </w:r>
          </w:p>
        </w:tc>
      </w:tr>
      <w:tr w:rsidR="00417170" w14:paraId="271230E8" w14:textId="77777777" w:rsidTr="00163BD5">
        <w:tc>
          <w:tcPr>
            <w:tcW w:w="562" w:type="dxa"/>
          </w:tcPr>
          <w:p w14:paraId="640FA363" w14:textId="77777777" w:rsidR="00417170" w:rsidRDefault="00417170" w:rsidP="00163BD5">
            <w:r>
              <w:t>9</w:t>
            </w:r>
          </w:p>
        </w:tc>
        <w:tc>
          <w:tcPr>
            <w:tcW w:w="8454" w:type="dxa"/>
          </w:tcPr>
          <w:p w14:paraId="46FBF3D7" w14:textId="77777777" w:rsidR="00417170" w:rsidRDefault="00417170" w:rsidP="00163BD5">
            <w:r>
              <w:t xml:space="preserve">To confirm lead councillors’ responsibilities:   </w:t>
            </w:r>
          </w:p>
          <w:p w14:paraId="4AC66801" w14:textId="77777777" w:rsidR="00417170" w:rsidRDefault="00417170" w:rsidP="00163BD5">
            <w:r>
              <w:t>Highways, Allotments, Finance, Trees and Village Plan</w:t>
            </w:r>
          </w:p>
          <w:p w14:paraId="3890D398" w14:textId="77777777" w:rsidR="00417170" w:rsidRDefault="00417170" w:rsidP="00163BD5"/>
        </w:tc>
      </w:tr>
      <w:tr w:rsidR="00417170" w14:paraId="5BF9CCBF" w14:textId="77777777" w:rsidTr="00163BD5">
        <w:tc>
          <w:tcPr>
            <w:tcW w:w="562" w:type="dxa"/>
          </w:tcPr>
          <w:p w14:paraId="7FEB0114" w14:textId="77777777" w:rsidR="00417170" w:rsidRDefault="00417170" w:rsidP="00163BD5">
            <w:r>
              <w:t>10</w:t>
            </w:r>
          </w:p>
        </w:tc>
        <w:tc>
          <w:tcPr>
            <w:tcW w:w="8454" w:type="dxa"/>
          </w:tcPr>
          <w:p w14:paraId="58E5D607" w14:textId="77777777" w:rsidR="00CB7AD0" w:rsidRDefault="00417170" w:rsidP="00163BD5">
            <w:r>
              <w:t xml:space="preserve">Council to review and approve the </w:t>
            </w:r>
          </w:p>
          <w:p w14:paraId="7595636F" w14:textId="0B5BB971" w:rsidR="00417170" w:rsidRDefault="00417170" w:rsidP="00163BD5">
            <w:r>
              <w:t>Council’s Standing Orders</w:t>
            </w:r>
          </w:p>
          <w:p w14:paraId="7F148D3C" w14:textId="4943F41B" w:rsidR="00417170" w:rsidRDefault="00417170" w:rsidP="00163BD5">
            <w:r>
              <w:t xml:space="preserve"> Financial Regulations</w:t>
            </w:r>
          </w:p>
          <w:p w14:paraId="7938A4AD" w14:textId="5EACAA76" w:rsidR="00417170" w:rsidRDefault="00417170" w:rsidP="00163BD5">
            <w:r>
              <w:t xml:space="preserve"> Code of Conduct</w:t>
            </w:r>
          </w:p>
          <w:p w14:paraId="4AD731B9" w14:textId="77777777" w:rsidR="00831488" w:rsidRDefault="00CB7AD0" w:rsidP="00163BD5">
            <w:r>
              <w:t xml:space="preserve"> IT Policy </w:t>
            </w:r>
          </w:p>
          <w:p w14:paraId="500ACAB9" w14:textId="77777777" w:rsidR="00817982" w:rsidRDefault="00CB7AD0" w:rsidP="00163BD5">
            <w:r>
              <w:t xml:space="preserve"> Internal Controls </w:t>
            </w:r>
            <w:r w:rsidR="00831488">
              <w:t>and Governance Policy</w:t>
            </w:r>
          </w:p>
          <w:p w14:paraId="225DDA72" w14:textId="65001844" w:rsidR="00831488" w:rsidRDefault="00831488" w:rsidP="00163BD5">
            <w:r>
              <w:t>Risk Assessment Policy</w:t>
            </w:r>
          </w:p>
          <w:p w14:paraId="29254DDD" w14:textId="7DB65E58" w:rsidR="00831488" w:rsidRDefault="003426A9" w:rsidP="00163BD5">
            <w:r>
              <w:t>Data Protection Policy</w:t>
            </w:r>
          </w:p>
          <w:p w14:paraId="527B3700" w14:textId="103955F7" w:rsidR="00831488" w:rsidRDefault="00831488" w:rsidP="00163BD5"/>
        </w:tc>
      </w:tr>
      <w:tr w:rsidR="00417170" w14:paraId="6D5985E6" w14:textId="77777777" w:rsidTr="00163BD5">
        <w:tc>
          <w:tcPr>
            <w:tcW w:w="562" w:type="dxa"/>
          </w:tcPr>
          <w:p w14:paraId="19309BBF" w14:textId="77777777" w:rsidR="00417170" w:rsidRDefault="00417170" w:rsidP="00163BD5">
            <w:r>
              <w:t>11</w:t>
            </w:r>
          </w:p>
        </w:tc>
        <w:tc>
          <w:tcPr>
            <w:tcW w:w="8454" w:type="dxa"/>
          </w:tcPr>
          <w:p w14:paraId="78D3B87D" w14:textId="77777777" w:rsidR="00417170" w:rsidRDefault="00417170" w:rsidP="00163BD5">
            <w:r>
              <w:t>Highways Report</w:t>
            </w:r>
          </w:p>
        </w:tc>
      </w:tr>
      <w:tr w:rsidR="00417170" w14:paraId="1C46723E" w14:textId="77777777" w:rsidTr="00163BD5">
        <w:tc>
          <w:tcPr>
            <w:tcW w:w="562" w:type="dxa"/>
          </w:tcPr>
          <w:p w14:paraId="1E72B760" w14:textId="77777777" w:rsidR="00417170" w:rsidRDefault="00417170" w:rsidP="00163BD5">
            <w:r>
              <w:t>12</w:t>
            </w:r>
          </w:p>
        </w:tc>
        <w:tc>
          <w:tcPr>
            <w:tcW w:w="8454" w:type="dxa"/>
          </w:tcPr>
          <w:p w14:paraId="31F1AA3A" w14:textId="77777777" w:rsidR="00417170" w:rsidRDefault="00417170" w:rsidP="00163BD5">
            <w:r>
              <w:t>Allotment Report</w:t>
            </w:r>
          </w:p>
          <w:p w14:paraId="1F1C506F" w14:textId="77777777" w:rsidR="00417170" w:rsidRDefault="00417170" w:rsidP="00163BD5"/>
        </w:tc>
      </w:tr>
      <w:tr w:rsidR="00417170" w14:paraId="0A886244" w14:textId="77777777" w:rsidTr="00163BD5">
        <w:tc>
          <w:tcPr>
            <w:tcW w:w="562" w:type="dxa"/>
          </w:tcPr>
          <w:p w14:paraId="559965AD" w14:textId="77777777" w:rsidR="00417170" w:rsidRDefault="00417170" w:rsidP="00163BD5">
            <w:r>
              <w:t>13</w:t>
            </w:r>
          </w:p>
        </w:tc>
        <w:tc>
          <w:tcPr>
            <w:tcW w:w="8454" w:type="dxa"/>
          </w:tcPr>
          <w:p w14:paraId="78DE7DAE" w14:textId="77777777" w:rsidR="00417170" w:rsidRDefault="00417170" w:rsidP="00163BD5">
            <w:r>
              <w:t>Trees Report</w:t>
            </w:r>
          </w:p>
        </w:tc>
      </w:tr>
      <w:tr w:rsidR="00417170" w14:paraId="3B964C85" w14:textId="77777777" w:rsidTr="00163BD5">
        <w:tc>
          <w:tcPr>
            <w:tcW w:w="562" w:type="dxa"/>
          </w:tcPr>
          <w:p w14:paraId="2D2E8D77" w14:textId="77777777" w:rsidR="00417170" w:rsidRDefault="00417170" w:rsidP="00163BD5">
            <w:r>
              <w:t>14</w:t>
            </w:r>
          </w:p>
        </w:tc>
        <w:tc>
          <w:tcPr>
            <w:tcW w:w="8454" w:type="dxa"/>
          </w:tcPr>
          <w:p w14:paraId="6DF5E1FF" w14:textId="77777777" w:rsidR="00417170" w:rsidRDefault="00417170" w:rsidP="00163BD5">
            <w:r>
              <w:t>Finance and AGAR</w:t>
            </w:r>
          </w:p>
          <w:p w14:paraId="0CEBF6B1" w14:textId="77777777" w:rsidR="00417170" w:rsidRDefault="00417170" w:rsidP="00163BD5">
            <w:pPr>
              <w:ind w:left="720"/>
            </w:pPr>
            <w:proofErr w:type="spellStart"/>
            <w:r>
              <w:t>a</w:t>
            </w:r>
            <w:proofErr w:type="spellEnd"/>
            <w:r>
              <w:t xml:space="preserve"> </w:t>
            </w:r>
            <w:proofErr w:type="gramStart"/>
            <w:r>
              <w:t>To</w:t>
            </w:r>
            <w:proofErr w:type="gramEnd"/>
            <w:r>
              <w:t xml:space="preserve"> receive and approve the bank statement (as circulated)</w:t>
            </w:r>
          </w:p>
          <w:p w14:paraId="53638BF0" w14:textId="77777777" w:rsidR="00417170" w:rsidRDefault="00417170" w:rsidP="00163BD5">
            <w:pPr>
              <w:ind w:left="720"/>
            </w:pPr>
            <w:r>
              <w:t xml:space="preserve">b </w:t>
            </w:r>
            <w:proofErr w:type="gramStart"/>
            <w:r>
              <w:t>To</w:t>
            </w:r>
            <w:proofErr w:type="gramEnd"/>
            <w:r>
              <w:t xml:space="preserve"> receive and approve the bank reconciliation balance</w:t>
            </w:r>
          </w:p>
          <w:p w14:paraId="2CFC5366" w14:textId="77777777" w:rsidR="00417170" w:rsidRDefault="00417170" w:rsidP="00163BD5">
            <w:pPr>
              <w:ind w:left="720"/>
            </w:pPr>
            <w:r>
              <w:t xml:space="preserve">c </w:t>
            </w:r>
            <w:proofErr w:type="gramStart"/>
            <w:r>
              <w:t>To</w:t>
            </w:r>
            <w:proofErr w:type="gramEnd"/>
            <w:r>
              <w:t xml:space="preserve"> approve payments and note receipts </w:t>
            </w:r>
          </w:p>
          <w:p w14:paraId="67184865" w14:textId="77777777" w:rsidR="00417170" w:rsidRDefault="00417170" w:rsidP="00163BD5">
            <w:pPr>
              <w:ind w:left="720"/>
            </w:pPr>
            <w:r>
              <w:lastRenderedPageBreak/>
              <w:t xml:space="preserve">d </w:t>
            </w:r>
            <w:proofErr w:type="gramStart"/>
            <w:r>
              <w:t>To</w:t>
            </w:r>
            <w:proofErr w:type="gramEnd"/>
            <w:r>
              <w:t xml:space="preserve"> confirm that the Parish Council wishes to certify itself as exempt from limited assurance review under section 9 of the Local Audit Regulations</w:t>
            </w:r>
          </w:p>
          <w:p w14:paraId="299E2A74" w14:textId="5B3E0131" w:rsidR="00417170" w:rsidRDefault="00417170" w:rsidP="00163BD5">
            <w:pPr>
              <w:ind w:left="720"/>
            </w:pPr>
            <w:r>
              <w:t xml:space="preserve">e </w:t>
            </w:r>
            <w:proofErr w:type="gramStart"/>
            <w:r>
              <w:t>To</w:t>
            </w:r>
            <w:proofErr w:type="gramEnd"/>
            <w:r>
              <w:t xml:space="preserve"> consider and approve the Annual Governance Statement for 2025-26</w:t>
            </w:r>
          </w:p>
          <w:p w14:paraId="33CF5CDD" w14:textId="545C3482" w:rsidR="00417170" w:rsidRDefault="00417170" w:rsidP="00163BD5">
            <w:pPr>
              <w:ind w:left="720"/>
            </w:pPr>
            <w:r>
              <w:t xml:space="preserve">f </w:t>
            </w:r>
            <w:proofErr w:type="gramStart"/>
            <w:r>
              <w:t>To</w:t>
            </w:r>
            <w:proofErr w:type="gramEnd"/>
            <w:r>
              <w:t xml:space="preserve"> approve year end accounts 2025-26</w:t>
            </w:r>
          </w:p>
          <w:p w14:paraId="352A5105" w14:textId="01FE17C3" w:rsidR="00417170" w:rsidRDefault="00417170" w:rsidP="00163BD5">
            <w:pPr>
              <w:ind w:left="720"/>
            </w:pPr>
            <w:r>
              <w:t xml:space="preserve">g </w:t>
            </w:r>
            <w:proofErr w:type="gramStart"/>
            <w:r>
              <w:t>To</w:t>
            </w:r>
            <w:proofErr w:type="gramEnd"/>
            <w:r>
              <w:t xml:space="preserve"> review</w:t>
            </w:r>
            <w:r w:rsidR="00760207">
              <w:t xml:space="preserve"> and approve</w:t>
            </w:r>
            <w:r>
              <w:t xml:space="preserve"> the council’s asset register </w:t>
            </w:r>
          </w:p>
          <w:p w14:paraId="3372F247" w14:textId="77777777" w:rsidR="00417170" w:rsidRDefault="00417170" w:rsidP="00163BD5">
            <w:pPr>
              <w:ind w:left="720"/>
            </w:pPr>
            <w:r>
              <w:t xml:space="preserve">h </w:t>
            </w:r>
            <w:proofErr w:type="gramStart"/>
            <w:r>
              <w:t>To</w:t>
            </w:r>
            <w:proofErr w:type="gramEnd"/>
            <w:r>
              <w:t xml:space="preserve"> approve the council’s annual insurance renewal</w:t>
            </w:r>
          </w:p>
          <w:p w14:paraId="5BC54FE1" w14:textId="59B59059" w:rsidR="00417170" w:rsidRDefault="00417170" w:rsidP="00163BD5">
            <w:r>
              <w:t xml:space="preserve"> </w:t>
            </w:r>
          </w:p>
        </w:tc>
      </w:tr>
      <w:tr w:rsidR="00417170" w14:paraId="1C5F0A80" w14:textId="77777777" w:rsidTr="00163BD5">
        <w:tc>
          <w:tcPr>
            <w:tcW w:w="562" w:type="dxa"/>
          </w:tcPr>
          <w:p w14:paraId="30A1B9D0" w14:textId="65AD27FF" w:rsidR="00417170" w:rsidRDefault="00417170" w:rsidP="00163BD5">
            <w:r>
              <w:lastRenderedPageBreak/>
              <w:t xml:space="preserve">15 </w:t>
            </w:r>
          </w:p>
        </w:tc>
        <w:tc>
          <w:tcPr>
            <w:tcW w:w="8454" w:type="dxa"/>
          </w:tcPr>
          <w:p w14:paraId="47622CD7" w14:textId="06BFB315" w:rsidR="000A74B9" w:rsidRDefault="00417170" w:rsidP="00163BD5">
            <w:r>
              <w:t>To approve launch of our new website Coldastonparishcouncil.gov.uk and the attached dot gov emails for councillors.</w:t>
            </w:r>
          </w:p>
        </w:tc>
      </w:tr>
      <w:tr w:rsidR="000A74B9" w14:paraId="761B1BE8" w14:textId="77777777" w:rsidTr="00163BD5">
        <w:tc>
          <w:tcPr>
            <w:tcW w:w="562" w:type="dxa"/>
          </w:tcPr>
          <w:p w14:paraId="10037B90" w14:textId="73F722BE" w:rsidR="000A74B9" w:rsidRDefault="000A74B9" w:rsidP="00163BD5">
            <w:r>
              <w:t>16</w:t>
            </w:r>
          </w:p>
        </w:tc>
        <w:tc>
          <w:tcPr>
            <w:tcW w:w="8454" w:type="dxa"/>
          </w:tcPr>
          <w:p w14:paraId="49D03CC1" w14:textId="77777777" w:rsidR="000A74B9" w:rsidRDefault="00760207" w:rsidP="00163BD5">
            <w:r>
              <w:t>Request for the PC to approve the building of a workshop and greenhouse in the garden of Church Cottage within the Covenant held by the PC over this land.</w:t>
            </w:r>
          </w:p>
          <w:p w14:paraId="70A7F2D0" w14:textId="73A2DFA4" w:rsidR="00760207" w:rsidRDefault="00760207" w:rsidP="00163BD5">
            <w:r>
              <w:t>Update on action taken since our February meeting.</w:t>
            </w:r>
          </w:p>
        </w:tc>
      </w:tr>
      <w:tr w:rsidR="00760207" w14:paraId="5312E24E" w14:textId="77777777" w:rsidTr="00163BD5">
        <w:tc>
          <w:tcPr>
            <w:tcW w:w="562" w:type="dxa"/>
          </w:tcPr>
          <w:p w14:paraId="7272A1C2" w14:textId="5ECB53AB" w:rsidR="00760207" w:rsidRDefault="00760207" w:rsidP="00163BD5">
            <w:r>
              <w:t>17</w:t>
            </w:r>
          </w:p>
        </w:tc>
        <w:tc>
          <w:tcPr>
            <w:tcW w:w="8454" w:type="dxa"/>
          </w:tcPr>
          <w:p w14:paraId="32B489B0" w14:textId="3D2FB3DB" w:rsidR="00760207" w:rsidRDefault="00760207" w:rsidP="00163BD5">
            <w:r>
              <w:t>Parishioners’ letters/emails re chicken sheds on 9 Acres</w:t>
            </w:r>
          </w:p>
        </w:tc>
      </w:tr>
      <w:tr w:rsidR="003E27AF" w14:paraId="1DEB928F" w14:textId="77777777" w:rsidTr="00163BD5">
        <w:tc>
          <w:tcPr>
            <w:tcW w:w="562" w:type="dxa"/>
          </w:tcPr>
          <w:p w14:paraId="5001A627" w14:textId="61730060" w:rsidR="003E27AF" w:rsidRDefault="003E27AF" w:rsidP="00163BD5">
            <w:r>
              <w:t>18</w:t>
            </w:r>
          </w:p>
        </w:tc>
        <w:tc>
          <w:tcPr>
            <w:tcW w:w="8454" w:type="dxa"/>
          </w:tcPr>
          <w:p w14:paraId="6A501968" w14:textId="6AB0CBB6" w:rsidR="003E27AF" w:rsidRDefault="00046586" w:rsidP="00163BD5">
            <w:r>
              <w:t xml:space="preserve">Audit Report </w:t>
            </w:r>
            <w:r w:rsidR="00FD3D96">
              <w:t>received from GAPTC – to consider matters arising</w:t>
            </w:r>
          </w:p>
        </w:tc>
      </w:tr>
      <w:tr w:rsidR="00FD3D96" w14:paraId="44323112" w14:textId="77777777" w:rsidTr="00163BD5">
        <w:tc>
          <w:tcPr>
            <w:tcW w:w="562" w:type="dxa"/>
          </w:tcPr>
          <w:p w14:paraId="45C2E2A3" w14:textId="74409A8F" w:rsidR="00FD3D96" w:rsidRDefault="00FD3D96" w:rsidP="00163BD5">
            <w:r>
              <w:t xml:space="preserve">19 </w:t>
            </w:r>
          </w:p>
        </w:tc>
        <w:tc>
          <w:tcPr>
            <w:tcW w:w="8454" w:type="dxa"/>
          </w:tcPr>
          <w:p w14:paraId="607D5BA8" w14:textId="31DB8460" w:rsidR="00FD3D96" w:rsidRDefault="00D31B63" w:rsidP="00163BD5">
            <w:r>
              <w:t xml:space="preserve">Update re Thames Water </w:t>
            </w:r>
            <w:r w:rsidR="00C05E42">
              <w:t>posts</w:t>
            </w:r>
          </w:p>
        </w:tc>
      </w:tr>
      <w:tr w:rsidR="007D74D2" w14:paraId="65840B54" w14:textId="77777777" w:rsidTr="00163BD5">
        <w:tc>
          <w:tcPr>
            <w:tcW w:w="562" w:type="dxa"/>
          </w:tcPr>
          <w:p w14:paraId="3AF6A067" w14:textId="608C1BC4" w:rsidR="007D74D2" w:rsidRDefault="007D74D2" w:rsidP="00163BD5">
            <w:r>
              <w:t xml:space="preserve">20 </w:t>
            </w:r>
          </w:p>
        </w:tc>
        <w:tc>
          <w:tcPr>
            <w:tcW w:w="8454" w:type="dxa"/>
          </w:tcPr>
          <w:p w14:paraId="40CDB5A1" w14:textId="77777777" w:rsidR="007D74D2" w:rsidRDefault="00DD3A00" w:rsidP="00163BD5">
            <w:r>
              <w:t xml:space="preserve">Planning </w:t>
            </w:r>
          </w:p>
          <w:p w14:paraId="5F0282EA" w14:textId="7C8AA968" w:rsidR="00C35F84" w:rsidRDefault="00C35F84" w:rsidP="00C35F84">
            <w:pPr>
              <w:spacing w:after="240"/>
              <w:rPr>
                <w:rFonts w:ascii="Tahoma" w:hAnsi="Tahoma" w:cs="Tahoma"/>
                <w:color w:val="000000"/>
              </w:rPr>
            </w:pPr>
            <w:r>
              <w:rPr>
                <w:rFonts w:ascii="Tahoma" w:hAnsi="Tahoma" w:cs="Tahoma"/>
                <w:color w:val="000000"/>
              </w:rPr>
              <w:br/>
              <w:t xml:space="preserve">26/00840/FUL erection of single storey </w:t>
            </w:r>
            <w:r w:rsidR="009150C3">
              <w:rPr>
                <w:rFonts w:ascii="Tahoma" w:hAnsi="Tahoma" w:cs="Tahoma"/>
                <w:color w:val="000000"/>
              </w:rPr>
              <w:t>extension, attic conversion at Chestnut Cottage</w:t>
            </w:r>
          </w:p>
          <w:p w14:paraId="22745F98" w14:textId="77328346" w:rsidR="00D7607D" w:rsidRPr="00A5523B" w:rsidRDefault="00A5523B" w:rsidP="00A5523B">
            <w:pPr>
              <w:spacing w:after="240"/>
              <w:rPr>
                <w:shd w:val="clear" w:color="auto" w:fill="FFFFFF"/>
              </w:rPr>
            </w:pPr>
            <w:r>
              <w:rPr>
                <w:rStyle w:val="casenumber"/>
                <w:rFonts w:ascii="Tahoma" w:hAnsi="Tahoma" w:cs="Tahoma"/>
                <w:b/>
                <w:bCs/>
                <w:color w:val="000000"/>
                <w:shd w:val="clear" w:color="auto" w:fill="FFFFFF"/>
              </w:rPr>
              <w:t>26/01333/</w:t>
            </w:r>
            <w:proofErr w:type="spellStart"/>
            <w:r>
              <w:rPr>
                <w:rStyle w:val="casenumber"/>
                <w:rFonts w:ascii="Tahoma" w:hAnsi="Tahoma" w:cs="Tahoma"/>
                <w:b/>
                <w:bCs/>
                <w:color w:val="000000"/>
                <w:shd w:val="clear" w:color="auto" w:fill="FFFFFF"/>
              </w:rPr>
              <w:t>LBC</w:t>
            </w:r>
            <w:r>
              <w:rPr>
                <w:rStyle w:val="divider1"/>
                <w:rFonts w:ascii="Tahoma" w:hAnsi="Tahoma" w:cs="Tahoma"/>
                <w:color w:val="000000"/>
                <w:bdr w:val="none" w:sz="0" w:space="0" w:color="auto" w:frame="1"/>
                <w:shd w:val="clear" w:color="auto" w:fill="FFFFFF"/>
              </w:rPr>
              <w:t>|</w:t>
            </w:r>
            <w:r>
              <w:rPr>
                <w:rStyle w:val="description"/>
                <w:rFonts w:ascii="Tahoma" w:hAnsi="Tahoma" w:cs="Tahoma"/>
                <w:color w:val="000000"/>
                <w:shd w:val="clear" w:color="auto" w:fill="FFFFFF"/>
              </w:rPr>
              <w:t>Refurbishment</w:t>
            </w:r>
            <w:proofErr w:type="spellEnd"/>
            <w:r>
              <w:rPr>
                <w:rStyle w:val="description"/>
                <w:rFonts w:ascii="Tahoma" w:hAnsi="Tahoma" w:cs="Tahoma"/>
                <w:color w:val="000000"/>
                <w:shd w:val="clear" w:color="auto" w:fill="FFFFFF"/>
              </w:rPr>
              <w:t xml:space="preserve"> of barn and stable block with associated works to create ancillary </w:t>
            </w:r>
            <w:proofErr w:type="gramStart"/>
            <w:r>
              <w:rPr>
                <w:rStyle w:val="description"/>
                <w:rFonts w:ascii="Tahoma" w:hAnsi="Tahoma" w:cs="Tahoma"/>
                <w:color w:val="000000"/>
                <w:shd w:val="clear" w:color="auto" w:fill="FFFFFF"/>
              </w:rPr>
              <w:t xml:space="preserve">accommodation </w:t>
            </w:r>
            <w:r>
              <w:rPr>
                <w:rStyle w:val="description"/>
                <w:shd w:val="clear" w:color="auto" w:fill="FFFFFF"/>
              </w:rPr>
              <w:t xml:space="preserve"> at</w:t>
            </w:r>
            <w:proofErr w:type="gramEnd"/>
            <w:r>
              <w:rPr>
                <w:rStyle w:val="description"/>
                <w:shd w:val="clear" w:color="auto" w:fill="FFFFFF"/>
              </w:rPr>
              <w:t xml:space="preserve"> Grove </w:t>
            </w:r>
            <w:proofErr w:type="gramStart"/>
            <w:r>
              <w:rPr>
                <w:rStyle w:val="description"/>
                <w:shd w:val="clear" w:color="auto" w:fill="FFFFFF"/>
              </w:rPr>
              <w:t>Farm House</w:t>
            </w:r>
            <w:proofErr w:type="gramEnd"/>
          </w:p>
        </w:tc>
      </w:tr>
      <w:tr w:rsidR="00A5523B" w14:paraId="4079B08F" w14:textId="77777777" w:rsidTr="00163BD5">
        <w:tc>
          <w:tcPr>
            <w:tcW w:w="562" w:type="dxa"/>
          </w:tcPr>
          <w:p w14:paraId="31C6780C" w14:textId="7D71528A" w:rsidR="00A5523B" w:rsidRDefault="00A5523B" w:rsidP="00163BD5">
            <w:r>
              <w:t xml:space="preserve">21 </w:t>
            </w:r>
          </w:p>
        </w:tc>
        <w:tc>
          <w:tcPr>
            <w:tcW w:w="8454" w:type="dxa"/>
          </w:tcPr>
          <w:p w14:paraId="25F844F2" w14:textId="716A0641" w:rsidR="00A5523B" w:rsidRDefault="00A5523B" w:rsidP="00163BD5">
            <w:r>
              <w:t>Date of next meeting</w:t>
            </w:r>
          </w:p>
        </w:tc>
      </w:tr>
    </w:tbl>
    <w:p w14:paraId="1535A870" w14:textId="77777777" w:rsidR="00983954" w:rsidRDefault="00983954"/>
    <w:p w14:paraId="756D81FB" w14:textId="77777777" w:rsidR="00983954" w:rsidRDefault="00983954"/>
    <w:p w14:paraId="49FB5A06" w14:textId="3D9E0D46" w:rsidR="00983954" w:rsidRDefault="00094D2B">
      <w:r>
        <w:t>Payments</w:t>
      </w:r>
    </w:p>
    <w:p w14:paraId="2D639648" w14:textId="0F28E41A" w:rsidR="00094D2B" w:rsidRDefault="00383BDC">
      <w:r>
        <w:t xml:space="preserve">National Allotment </w:t>
      </w:r>
      <w:proofErr w:type="gramStart"/>
      <w:r>
        <w:t>Society  £</w:t>
      </w:r>
      <w:proofErr w:type="gramEnd"/>
      <w:r>
        <w:t>84</w:t>
      </w:r>
    </w:p>
    <w:p w14:paraId="1C1955AF" w14:textId="60C3452F" w:rsidR="00383BDC" w:rsidRDefault="00383BDC">
      <w:r>
        <w:t>GALC                                               £100</w:t>
      </w:r>
    </w:p>
    <w:p w14:paraId="406DA7E6" w14:textId="77777777" w:rsidR="007F51F1" w:rsidRDefault="007F51F1">
      <w:r>
        <w:t>Audit</w:t>
      </w:r>
      <w:r>
        <w:tab/>
      </w:r>
      <w:r>
        <w:tab/>
      </w:r>
      <w:r>
        <w:tab/>
      </w:r>
      <w:r>
        <w:tab/>
        <w:t>£170</w:t>
      </w:r>
    </w:p>
    <w:p w14:paraId="33C8733C" w14:textId="77777777" w:rsidR="007F51F1" w:rsidRDefault="007F51F1">
      <w:r>
        <w:t>Parish Online</w:t>
      </w:r>
      <w:r>
        <w:tab/>
      </w:r>
      <w:r>
        <w:tab/>
      </w:r>
      <w:r>
        <w:tab/>
        <w:t>£300</w:t>
      </w:r>
    </w:p>
    <w:p w14:paraId="181198B1" w14:textId="3AD32B24" w:rsidR="001A2540" w:rsidRDefault="001A2540">
      <w:r>
        <w:t>Thomas Fox</w:t>
      </w:r>
      <w:r>
        <w:tab/>
      </w:r>
      <w:r>
        <w:tab/>
      </w:r>
      <w:r>
        <w:tab/>
        <w:t>£</w:t>
      </w:r>
      <w:r w:rsidR="00B07293">
        <w:t>500.84</w:t>
      </w:r>
    </w:p>
    <w:p w14:paraId="503481B1" w14:textId="0E3E66B9" w:rsidR="00B07293" w:rsidRDefault="00B07293">
      <w:r>
        <w:t xml:space="preserve">Land </w:t>
      </w:r>
      <w:proofErr w:type="spellStart"/>
      <w:r>
        <w:t>registery</w:t>
      </w:r>
      <w:proofErr w:type="spellEnd"/>
      <w:r>
        <w:tab/>
      </w:r>
      <w:r>
        <w:tab/>
        <w:t>£14</w:t>
      </w:r>
    </w:p>
    <w:p w14:paraId="52474776" w14:textId="6F72126C" w:rsidR="00B07293" w:rsidRDefault="00B07293">
      <w:r>
        <w:t>Helen Roberts</w:t>
      </w:r>
      <w:r w:rsidR="00661AAB">
        <w:tab/>
      </w:r>
      <w:r w:rsidR="00661AAB">
        <w:tab/>
        <w:t>£</w:t>
      </w:r>
      <w:r w:rsidR="00161FBE">
        <w:t>137.50</w:t>
      </w:r>
    </w:p>
    <w:p w14:paraId="26DCF95B" w14:textId="77777777" w:rsidR="00661AAB" w:rsidRDefault="00661AAB"/>
    <w:p w14:paraId="0497D745" w14:textId="21CF965F" w:rsidR="00383BDC" w:rsidRDefault="007F51F1">
      <w:r>
        <w:tab/>
      </w:r>
    </w:p>
    <w:p w14:paraId="547DA78F" w14:textId="77777777" w:rsidR="00983954" w:rsidRDefault="00983954"/>
    <w:p w14:paraId="178C73C1" w14:textId="4E06E836" w:rsidR="00983954" w:rsidRDefault="00760207">
      <w:r>
        <w:lastRenderedPageBreak/>
        <w:tab/>
      </w:r>
    </w:p>
    <w:tbl>
      <w:tblPr>
        <w:tblW w:w="8287" w:type="dxa"/>
        <w:tblLook w:val="04A0" w:firstRow="1" w:lastRow="0" w:firstColumn="1" w:lastColumn="0" w:noHBand="0" w:noVBand="1"/>
      </w:tblPr>
      <w:tblGrid>
        <w:gridCol w:w="2217"/>
        <w:gridCol w:w="1990"/>
        <w:gridCol w:w="1020"/>
        <w:gridCol w:w="960"/>
        <w:gridCol w:w="1278"/>
        <w:gridCol w:w="960"/>
      </w:tblGrid>
      <w:tr w:rsidR="00983954" w:rsidRPr="00983954" w14:paraId="40936666" w14:textId="77777777" w:rsidTr="00983954">
        <w:trPr>
          <w:trHeight w:val="288"/>
        </w:trPr>
        <w:tc>
          <w:tcPr>
            <w:tcW w:w="2217" w:type="dxa"/>
            <w:tcBorders>
              <w:top w:val="single" w:sz="4" w:space="0" w:color="auto"/>
              <w:left w:val="single" w:sz="4" w:space="0" w:color="auto"/>
              <w:bottom w:val="single" w:sz="4" w:space="0" w:color="auto"/>
              <w:right w:val="single" w:sz="4" w:space="0" w:color="auto"/>
            </w:tcBorders>
            <w:noWrap/>
            <w:vAlign w:val="bottom"/>
            <w:hideMark/>
          </w:tcPr>
          <w:p w14:paraId="0241834A"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single" w:sz="4" w:space="0" w:color="auto"/>
              <w:left w:val="nil"/>
              <w:bottom w:val="single" w:sz="4" w:space="0" w:color="auto"/>
              <w:right w:val="single" w:sz="4" w:space="0" w:color="auto"/>
            </w:tcBorders>
            <w:noWrap/>
            <w:vAlign w:val="bottom"/>
            <w:hideMark/>
          </w:tcPr>
          <w:p w14:paraId="26566EFF"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020" w:type="dxa"/>
            <w:tcBorders>
              <w:top w:val="single" w:sz="4" w:space="0" w:color="auto"/>
              <w:left w:val="nil"/>
              <w:bottom w:val="single" w:sz="4" w:space="0" w:color="auto"/>
              <w:right w:val="single" w:sz="4" w:space="0" w:color="auto"/>
            </w:tcBorders>
            <w:noWrap/>
            <w:vAlign w:val="bottom"/>
            <w:hideMark/>
          </w:tcPr>
          <w:p w14:paraId="5CED008F"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single" w:sz="4" w:space="0" w:color="auto"/>
              <w:left w:val="nil"/>
              <w:bottom w:val="single" w:sz="4" w:space="0" w:color="auto"/>
              <w:right w:val="single" w:sz="4" w:space="0" w:color="auto"/>
            </w:tcBorders>
            <w:noWrap/>
            <w:vAlign w:val="bottom"/>
            <w:hideMark/>
          </w:tcPr>
          <w:p w14:paraId="0B3B4937"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Budget</w:t>
            </w:r>
          </w:p>
        </w:tc>
        <w:tc>
          <w:tcPr>
            <w:tcW w:w="1140" w:type="dxa"/>
            <w:tcBorders>
              <w:top w:val="single" w:sz="4" w:space="0" w:color="auto"/>
              <w:left w:val="nil"/>
              <w:bottom w:val="single" w:sz="4" w:space="0" w:color="auto"/>
              <w:right w:val="single" w:sz="4" w:space="0" w:color="auto"/>
            </w:tcBorders>
            <w:noWrap/>
            <w:vAlign w:val="bottom"/>
            <w:hideMark/>
          </w:tcPr>
          <w:p w14:paraId="7C747F98"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Actual</w:t>
            </w:r>
          </w:p>
        </w:tc>
        <w:tc>
          <w:tcPr>
            <w:tcW w:w="960" w:type="dxa"/>
            <w:tcBorders>
              <w:top w:val="single" w:sz="4" w:space="0" w:color="auto"/>
              <w:left w:val="nil"/>
              <w:bottom w:val="single" w:sz="4" w:space="0" w:color="auto"/>
              <w:right w:val="single" w:sz="4" w:space="0" w:color="auto"/>
            </w:tcBorders>
            <w:noWrap/>
            <w:vAlign w:val="bottom"/>
            <w:hideMark/>
          </w:tcPr>
          <w:p w14:paraId="1C4FE867"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r>
      <w:tr w:rsidR="00983954" w:rsidRPr="00983954" w14:paraId="3278ED2D"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71CC2C9F"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Income and Expenditure</w:t>
            </w:r>
          </w:p>
        </w:tc>
        <w:tc>
          <w:tcPr>
            <w:tcW w:w="1990" w:type="dxa"/>
            <w:tcBorders>
              <w:top w:val="nil"/>
              <w:left w:val="nil"/>
              <w:bottom w:val="single" w:sz="4" w:space="0" w:color="auto"/>
              <w:right w:val="single" w:sz="4" w:space="0" w:color="auto"/>
            </w:tcBorders>
            <w:noWrap/>
            <w:vAlign w:val="bottom"/>
            <w:hideMark/>
          </w:tcPr>
          <w:p w14:paraId="40D8BA3C"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020" w:type="dxa"/>
            <w:tcBorders>
              <w:top w:val="nil"/>
              <w:left w:val="nil"/>
              <w:bottom w:val="single" w:sz="4" w:space="0" w:color="auto"/>
              <w:right w:val="single" w:sz="4" w:space="0" w:color="auto"/>
            </w:tcBorders>
            <w:noWrap/>
            <w:vAlign w:val="bottom"/>
            <w:hideMark/>
          </w:tcPr>
          <w:p w14:paraId="556D6DFB"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62211C62"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25/26</w:t>
            </w:r>
          </w:p>
        </w:tc>
        <w:tc>
          <w:tcPr>
            <w:tcW w:w="1140" w:type="dxa"/>
            <w:tcBorders>
              <w:top w:val="nil"/>
              <w:left w:val="nil"/>
              <w:bottom w:val="single" w:sz="4" w:space="0" w:color="auto"/>
              <w:right w:val="single" w:sz="4" w:space="0" w:color="auto"/>
            </w:tcBorders>
            <w:noWrap/>
            <w:vAlign w:val="bottom"/>
            <w:hideMark/>
          </w:tcPr>
          <w:p w14:paraId="2B4AD284"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31/03/2026</w:t>
            </w:r>
          </w:p>
        </w:tc>
        <w:tc>
          <w:tcPr>
            <w:tcW w:w="960" w:type="dxa"/>
            <w:tcBorders>
              <w:top w:val="nil"/>
              <w:left w:val="nil"/>
              <w:bottom w:val="single" w:sz="4" w:space="0" w:color="auto"/>
              <w:right w:val="single" w:sz="4" w:space="0" w:color="auto"/>
            </w:tcBorders>
            <w:noWrap/>
            <w:vAlign w:val="bottom"/>
            <w:hideMark/>
          </w:tcPr>
          <w:p w14:paraId="707ACF8B"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xml:space="preserve"> 24/25</w:t>
            </w:r>
          </w:p>
        </w:tc>
      </w:tr>
      <w:tr w:rsidR="00983954" w:rsidRPr="00983954" w14:paraId="67B5611D"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642F9D8E"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xml:space="preserve">Income </w:t>
            </w:r>
          </w:p>
        </w:tc>
        <w:tc>
          <w:tcPr>
            <w:tcW w:w="1990" w:type="dxa"/>
            <w:tcBorders>
              <w:top w:val="nil"/>
              <w:left w:val="nil"/>
              <w:bottom w:val="single" w:sz="4" w:space="0" w:color="auto"/>
              <w:right w:val="single" w:sz="4" w:space="0" w:color="auto"/>
            </w:tcBorders>
            <w:noWrap/>
            <w:vAlign w:val="bottom"/>
            <w:hideMark/>
          </w:tcPr>
          <w:p w14:paraId="11BC31FF"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020" w:type="dxa"/>
            <w:tcBorders>
              <w:top w:val="nil"/>
              <w:left w:val="nil"/>
              <w:bottom w:val="single" w:sz="4" w:space="0" w:color="auto"/>
              <w:right w:val="single" w:sz="4" w:space="0" w:color="auto"/>
            </w:tcBorders>
            <w:noWrap/>
            <w:vAlign w:val="bottom"/>
            <w:hideMark/>
          </w:tcPr>
          <w:p w14:paraId="7BD6BC34"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77FF1C69"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140" w:type="dxa"/>
            <w:tcBorders>
              <w:top w:val="nil"/>
              <w:left w:val="nil"/>
              <w:bottom w:val="single" w:sz="4" w:space="0" w:color="auto"/>
              <w:right w:val="single" w:sz="4" w:space="0" w:color="auto"/>
            </w:tcBorders>
            <w:noWrap/>
            <w:vAlign w:val="bottom"/>
            <w:hideMark/>
          </w:tcPr>
          <w:p w14:paraId="10F1DC5D"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299F84C6"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r>
      <w:tr w:rsidR="00983954" w:rsidRPr="00983954" w14:paraId="56E9A109"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345B96CA"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38B48386"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precept</w:t>
            </w:r>
          </w:p>
        </w:tc>
        <w:tc>
          <w:tcPr>
            <w:tcW w:w="1020" w:type="dxa"/>
            <w:tcBorders>
              <w:top w:val="nil"/>
              <w:left w:val="nil"/>
              <w:bottom w:val="single" w:sz="4" w:space="0" w:color="auto"/>
              <w:right w:val="single" w:sz="4" w:space="0" w:color="auto"/>
            </w:tcBorders>
            <w:noWrap/>
            <w:vAlign w:val="bottom"/>
            <w:hideMark/>
          </w:tcPr>
          <w:p w14:paraId="002671BE"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5DE63321"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5000</w:t>
            </w:r>
          </w:p>
        </w:tc>
        <w:tc>
          <w:tcPr>
            <w:tcW w:w="1140" w:type="dxa"/>
            <w:tcBorders>
              <w:top w:val="nil"/>
              <w:left w:val="nil"/>
              <w:bottom w:val="single" w:sz="4" w:space="0" w:color="auto"/>
              <w:right w:val="single" w:sz="4" w:space="0" w:color="auto"/>
            </w:tcBorders>
            <w:noWrap/>
            <w:vAlign w:val="bottom"/>
            <w:hideMark/>
          </w:tcPr>
          <w:p w14:paraId="6344602A"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5000</w:t>
            </w:r>
          </w:p>
        </w:tc>
        <w:tc>
          <w:tcPr>
            <w:tcW w:w="960" w:type="dxa"/>
            <w:tcBorders>
              <w:top w:val="nil"/>
              <w:left w:val="nil"/>
              <w:bottom w:val="single" w:sz="4" w:space="0" w:color="auto"/>
              <w:right w:val="single" w:sz="4" w:space="0" w:color="auto"/>
            </w:tcBorders>
            <w:noWrap/>
            <w:vAlign w:val="bottom"/>
            <w:hideMark/>
          </w:tcPr>
          <w:p w14:paraId="512A180E"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5000</w:t>
            </w:r>
          </w:p>
        </w:tc>
      </w:tr>
      <w:tr w:rsidR="00983954" w:rsidRPr="00983954" w14:paraId="4E452C12"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5BD3A8D7"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62012063"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xml:space="preserve">allotment </w:t>
            </w:r>
          </w:p>
        </w:tc>
        <w:tc>
          <w:tcPr>
            <w:tcW w:w="1020" w:type="dxa"/>
            <w:tcBorders>
              <w:top w:val="nil"/>
              <w:left w:val="nil"/>
              <w:bottom w:val="single" w:sz="4" w:space="0" w:color="auto"/>
              <w:right w:val="single" w:sz="4" w:space="0" w:color="auto"/>
            </w:tcBorders>
            <w:noWrap/>
            <w:vAlign w:val="bottom"/>
            <w:hideMark/>
          </w:tcPr>
          <w:p w14:paraId="60445F76"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3A0F287B"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374</w:t>
            </w:r>
          </w:p>
        </w:tc>
        <w:tc>
          <w:tcPr>
            <w:tcW w:w="1140" w:type="dxa"/>
            <w:tcBorders>
              <w:top w:val="nil"/>
              <w:left w:val="nil"/>
              <w:bottom w:val="single" w:sz="4" w:space="0" w:color="auto"/>
              <w:right w:val="single" w:sz="4" w:space="0" w:color="auto"/>
            </w:tcBorders>
            <w:noWrap/>
            <w:vAlign w:val="bottom"/>
            <w:hideMark/>
          </w:tcPr>
          <w:p w14:paraId="7290BEC3"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525</w:t>
            </w:r>
          </w:p>
        </w:tc>
        <w:tc>
          <w:tcPr>
            <w:tcW w:w="960" w:type="dxa"/>
            <w:tcBorders>
              <w:top w:val="nil"/>
              <w:left w:val="nil"/>
              <w:bottom w:val="single" w:sz="4" w:space="0" w:color="auto"/>
              <w:right w:val="single" w:sz="4" w:space="0" w:color="auto"/>
            </w:tcBorders>
            <w:noWrap/>
            <w:vAlign w:val="bottom"/>
            <w:hideMark/>
          </w:tcPr>
          <w:p w14:paraId="35F33501"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411</w:t>
            </w:r>
          </w:p>
        </w:tc>
      </w:tr>
      <w:tr w:rsidR="00983954" w:rsidRPr="00983954" w14:paraId="6379166E"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4EB89E08"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1B937D8A"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highways payment</w:t>
            </w:r>
          </w:p>
        </w:tc>
        <w:tc>
          <w:tcPr>
            <w:tcW w:w="1020" w:type="dxa"/>
            <w:tcBorders>
              <w:top w:val="nil"/>
              <w:left w:val="nil"/>
              <w:bottom w:val="single" w:sz="4" w:space="0" w:color="auto"/>
              <w:right w:val="single" w:sz="4" w:space="0" w:color="auto"/>
            </w:tcBorders>
            <w:noWrap/>
            <w:vAlign w:val="bottom"/>
            <w:hideMark/>
          </w:tcPr>
          <w:p w14:paraId="0443C871"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376D3818"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756</w:t>
            </w:r>
          </w:p>
        </w:tc>
        <w:tc>
          <w:tcPr>
            <w:tcW w:w="1140" w:type="dxa"/>
            <w:tcBorders>
              <w:top w:val="nil"/>
              <w:left w:val="nil"/>
              <w:bottom w:val="single" w:sz="4" w:space="0" w:color="auto"/>
              <w:right w:val="single" w:sz="4" w:space="0" w:color="auto"/>
            </w:tcBorders>
            <w:noWrap/>
            <w:vAlign w:val="bottom"/>
            <w:hideMark/>
          </w:tcPr>
          <w:p w14:paraId="740DCE87"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0</w:t>
            </w:r>
          </w:p>
        </w:tc>
        <w:tc>
          <w:tcPr>
            <w:tcW w:w="960" w:type="dxa"/>
            <w:tcBorders>
              <w:top w:val="nil"/>
              <w:left w:val="nil"/>
              <w:bottom w:val="single" w:sz="4" w:space="0" w:color="auto"/>
              <w:right w:val="single" w:sz="4" w:space="0" w:color="auto"/>
            </w:tcBorders>
            <w:noWrap/>
            <w:vAlign w:val="bottom"/>
            <w:hideMark/>
          </w:tcPr>
          <w:p w14:paraId="50B8FAC4"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1512</w:t>
            </w:r>
          </w:p>
        </w:tc>
      </w:tr>
      <w:tr w:rsidR="00983954" w:rsidRPr="00983954" w14:paraId="255B9083" w14:textId="77777777" w:rsidTr="00983954">
        <w:trPr>
          <w:trHeight w:val="300"/>
        </w:trPr>
        <w:tc>
          <w:tcPr>
            <w:tcW w:w="2217" w:type="dxa"/>
            <w:tcBorders>
              <w:top w:val="nil"/>
              <w:left w:val="single" w:sz="4" w:space="0" w:color="auto"/>
              <w:bottom w:val="single" w:sz="4" w:space="0" w:color="auto"/>
              <w:right w:val="single" w:sz="4" w:space="0" w:color="auto"/>
            </w:tcBorders>
            <w:noWrap/>
            <w:vAlign w:val="bottom"/>
            <w:hideMark/>
          </w:tcPr>
          <w:p w14:paraId="375E6303"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nil"/>
              <w:right w:val="single" w:sz="4" w:space="0" w:color="auto"/>
            </w:tcBorders>
            <w:noWrap/>
            <w:vAlign w:val="bottom"/>
            <w:hideMark/>
          </w:tcPr>
          <w:p w14:paraId="3B0936E4"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interest/vat</w:t>
            </w:r>
          </w:p>
        </w:tc>
        <w:tc>
          <w:tcPr>
            <w:tcW w:w="1020" w:type="dxa"/>
            <w:tcBorders>
              <w:top w:val="nil"/>
              <w:left w:val="nil"/>
              <w:bottom w:val="nil"/>
              <w:right w:val="single" w:sz="4" w:space="0" w:color="auto"/>
            </w:tcBorders>
            <w:noWrap/>
            <w:vAlign w:val="bottom"/>
            <w:hideMark/>
          </w:tcPr>
          <w:p w14:paraId="6B8BA9A2"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nil"/>
              <w:right w:val="single" w:sz="4" w:space="0" w:color="auto"/>
            </w:tcBorders>
            <w:noWrap/>
            <w:vAlign w:val="bottom"/>
            <w:hideMark/>
          </w:tcPr>
          <w:p w14:paraId="67F79FC3"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1230</w:t>
            </w:r>
          </w:p>
        </w:tc>
        <w:tc>
          <w:tcPr>
            <w:tcW w:w="1140" w:type="dxa"/>
            <w:tcBorders>
              <w:top w:val="nil"/>
              <w:left w:val="nil"/>
              <w:bottom w:val="nil"/>
              <w:right w:val="single" w:sz="4" w:space="0" w:color="auto"/>
            </w:tcBorders>
            <w:noWrap/>
            <w:vAlign w:val="bottom"/>
            <w:hideMark/>
          </w:tcPr>
          <w:p w14:paraId="21B8FC0B"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1790</w:t>
            </w:r>
          </w:p>
        </w:tc>
        <w:tc>
          <w:tcPr>
            <w:tcW w:w="960" w:type="dxa"/>
            <w:tcBorders>
              <w:top w:val="nil"/>
              <w:left w:val="nil"/>
              <w:bottom w:val="nil"/>
              <w:right w:val="single" w:sz="4" w:space="0" w:color="auto"/>
            </w:tcBorders>
            <w:noWrap/>
            <w:vAlign w:val="bottom"/>
            <w:hideMark/>
          </w:tcPr>
          <w:p w14:paraId="50AA03AB"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2006</w:t>
            </w:r>
          </w:p>
        </w:tc>
      </w:tr>
      <w:tr w:rsidR="00983954" w:rsidRPr="00983954" w14:paraId="4AD0EE1F" w14:textId="77777777" w:rsidTr="00983954">
        <w:trPr>
          <w:trHeight w:val="300"/>
        </w:trPr>
        <w:tc>
          <w:tcPr>
            <w:tcW w:w="2217" w:type="dxa"/>
            <w:tcBorders>
              <w:top w:val="nil"/>
              <w:left w:val="single" w:sz="4" w:space="0" w:color="auto"/>
              <w:bottom w:val="single" w:sz="4" w:space="0" w:color="auto"/>
              <w:right w:val="single" w:sz="4" w:space="0" w:color="auto"/>
            </w:tcBorders>
            <w:noWrap/>
            <w:vAlign w:val="bottom"/>
            <w:hideMark/>
          </w:tcPr>
          <w:p w14:paraId="44C3BFD1"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single" w:sz="8" w:space="0" w:color="auto"/>
              <w:left w:val="nil"/>
              <w:bottom w:val="single" w:sz="8" w:space="0" w:color="auto"/>
              <w:right w:val="single" w:sz="4" w:space="0" w:color="auto"/>
            </w:tcBorders>
            <w:noWrap/>
            <w:vAlign w:val="bottom"/>
            <w:hideMark/>
          </w:tcPr>
          <w:p w14:paraId="24A280AE" w14:textId="77777777" w:rsidR="00983954" w:rsidRPr="00983954" w:rsidRDefault="00983954" w:rsidP="00983954">
            <w:pPr>
              <w:spacing w:after="0" w:line="240" w:lineRule="auto"/>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Total Income</w:t>
            </w:r>
          </w:p>
        </w:tc>
        <w:tc>
          <w:tcPr>
            <w:tcW w:w="1020" w:type="dxa"/>
            <w:tcBorders>
              <w:top w:val="single" w:sz="8" w:space="0" w:color="auto"/>
              <w:left w:val="nil"/>
              <w:bottom w:val="single" w:sz="8" w:space="0" w:color="auto"/>
              <w:right w:val="single" w:sz="4" w:space="0" w:color="auto"/>
            </w:tcBorders>
            <w:noWrap/>
            <w:vAlign w:val="bottom"/>
            <w:hideMark/>
          </w:tcPr>
          <w:p w14:paraId="092F5F31" w14:textId="77777777" w:rsidR="00983954" w:rsidRPr="00983954" w:rsidRDefault="00983954" w:rsidP="00983954">
            <w:pPr>
              <w:spacing w:after="0" w:line="240" w:lineRule="auto"/>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 </w:t>
            </w:r>
          </w:p>
        </w:tc>
        <w:tc>
          <w:tcPr>
            <w:tcW w:w="960" w:type="dxa"/>
            <w:tcBorders>
              <w:top w:val="single" w:sz="8" w:space="0" w:color="auto"/>
              <w:left w:val="nil"/>
              <w:bottom w:val="single" w:sz="8" w:space="0" w:color="auto"/>
              <w:right w:val="single" w:sz="4" w:space="0" w:color="auto"/>
            </w:tcBorders>
            <w:noWrap/>
            <w:vAlign w:val="bottom"/>
            <w:hideMark/>
          </w:tcPr>
          <w:p w14:paraId="79639551" w14:textId="77777777" w:rsidR="00983954" w:rsidRPr="00983954" w:rsidRDefault="00983954" w:rsidP="00983954">
            <w:pPr>
              <w:spacing w:after="0" w:line="240" w:lineRule="auto"/>
              <w:jc w:val="right"/>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7360</w:t>
            </w:r>
          </w:p>
        </w:tc>
        <w:tc>
          <w:tcPr>
            <w:tcW w:w="1140" w:type="dxa"/>
            <w:tcBorders>
              <w:top w:val="single" w:sz="8" w:space="0" w:color="auto"/>
              <w:left w:val="nil"/>
              <w:bottom w:val="single" w:sz="8" w:space="0" w:color="auto"/>
              <w:right w:val="single" w:sz="4" w:space="0" w:color="auto"/>
            </w:tcBorders>
            <w:noWrap/>
            <w:vAlign w:val="bottom"/>
            <w:hideMark/>
          </w:tcPr>
          <w:p w14:paraId="7C643F4E" w14:textId="77777777" w:rsidR="00983954" w:rsidRPr="00983954" w:rsidRDefault="00983954" w:rsidP="00983954">
            <w:pPr>
              <w:spacing w:after="0" w:line="240" w:lineRule="auto"/>
              <w:jc w:val="right"/>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7315</w:t>
            </w:r>
          </w:p>
        </w:tc>
        <w:tc>
          <w:tcPr>
            <w:tcW w:w="960" w:type="dxa"/>
            <w:tcBorders>
              <w:top w:val="single" w:sz="8" w:space="0" w:color="auto"/>
              <w:left w:val="nil"/>
              <w:bottom w:val="single" w:sz="8" w:space="0" w:color="auto"/>
              <w:right w:val="single" w:sz="4" w:space="0" w:color="auto"/>
            </w:tcBorders>
            <w:noWrap/>
            <w:vAlign w:val="bottom"/>
            <w:hideMark/>
          </w:tcPr>
          <w:p w14:paraId="2CDD8F58" w14:textId="77777777" w:rsidR="00983954" w:rsidRPr="00983954" w:rsidRDefault="00983954" w:rsidP="00983954">
            <w:pPr>
              <w:spacing w:after="0" w:line="240" w:lineRule="auto"/>
              <w:jc w:val="right"/>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8929</w:t>
            </w:r>
          </w:p>
        </w:tc>
      </w:tr>
      <w:tr w:rsidR="00983954" w:rsidRPr="00983954" w14:paraId="11986676"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4C4BFC38"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1A17CBD5"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020" w:type="dxa"/>
            <w:tcBorders>
              <w:top w:val="nil"/>
              <w:left w:val="nil"/>
              <w:bottom w:val="single" w:sz="4" w:space="0" w:color="auto"/>
              <w:right w:val="single" w:sz="4" w:space="0" w:color="auto"/>
            </w:tcBorders>
            <w:noWrap/>
            <w:vAlign w:val="bottom"/>
            <w:hideMark/>
          </w:tcPr>
          <w:p w14:paraId="1DF37BE7"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20E5185F"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140" w:type="dxa"/>
            <w:tcBorders>
              <w:top w:val="nil"/>
              <w:left w:val="nil"/>
              <w:bottom w:val="single" w:sz="4" w:space="0" w:color="auto"/>
              <w:right w:val="single" w:sz="4" w:space="0" w:color="auto"/>
            </w:tcBorders>
            <w:noWrap/>
            <w:vAlign w:val="bottom"/>
            <w:hideMark/>
          </w:tcPr>
          <w:p w14:paraId="0FE4CAFB"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574BCA30"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r>
      <w:tr w:rsidR="00983954" w:rsidRPr="00983954" w14:paraId="291A751A"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1E9F7A3C"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Expenditure</w:t>
            </w:r>
          </w:p>
        </w:tc>
        <w:tc>
          <w:tcPr>
            <w:tcW w:w="1990" w:type="dxa"/>
            <w:tcBorders>
              <w:top w:val="nil"/>
              <w:left w:val="nil"/>
              <w:bottom w:val="single" w:sz="4" w:space="0" w:color="auto"/>
              <w:right w:val="single" w:sz="4" w:space="0" w:color="auto"/>
            </w:tcBorders>
            <w:noWrap/>
            <w:vAlign w:val="bottom"/>
            <w:hideMark/>
          </w:tcPr>
          <w:p w14:paraId="67212091"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020" w:type="dxa"/>
            <w:tcBorders>
              <w:top w:val="nil"/>
              <w:left w:val="nil"/>
              <w:bottom w:val="single" w:sz="4" w:space="0" w:color="auto"/>
              <w:right w:val="single" w:sz="4" w:space="0" w:color="auto"/>
            </w:tcBorders>
            <w:noWrap/>
            <w:vAlign w:val="bottom"/>
            <w:hideMark/>
          </w:tcPr>
          <w:p w14:paraId="7CEB5388"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6AF08815"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140" w:type="dxa"/>
            <w:tcBorders>
              <w:top w:val="nil"/>
              <w:left w:val="nil"/>
              <w:bottom w:val="single" w:sz="4" w:space="0" w:color="auto"/>
              <w:right w:val="single" w:sz="4" w:space="0" w:color="auto"/>
            </w:tcBorders>
            <w:noWrap/>
            <w:vAlign w:val="bottom"/>
            <w:hideMark/>
          </w:tcPr>
          <w:p w14:paraId="28A17B40"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56021633"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r>
      <w:tr w:rsidR="00983954" w:rsidRPr="00983954" w14:paraId="07E890BE"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770B205D"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00E5794A"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employment</w:t>
            </w:r>
          </w:p>
        </w:tc>
        <w:tc>
          <w:tcPr>
            <w:tcW w:w="1020" w:type="dxa"/>
            <w:tcBorders>
              <w:top w:val="nil"/>
              <w:left w:val="nil"/>
              <w:bottom w:val="single" w:sz="4" w:space="0" w:color="auto"/>
              <w:right w:val="single" w:sz="4" w:space="0" w:color="auto"/>
            </w:tcBorders>
            <w:noWrap/>
            <w:vAlign w:val="bottom"/>
            <w:hideMark/>
          </w:tcPr>
          <w:p w14:paraId="7E6AB5C4"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5ECC0EA6"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500</w:t>
            </w:r>
          </w:p>
        </w:tc>
        <w:tc>
          <w:tcPr>
            <w:tcW w:w="1140" w:type="dxa"/>
            <w:tcBorders>
              <w:top w:val="nil"/>
              <w:left w:val="nil"/>
              <w:bottom w:val="single" w:sz="4" w:space="0" w:color="auto"/>
              <w:right w:val="single" w:sz="4" w:space="0" w:color="auto"/>
            </w:tcBorders>
            <w:noWrap/>
            <w:vAlign w:val="bottom"/>
            <w:hideMark/>
          </w:tcPr>
          <w:p w14:paraId="555AD1A4"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421</w:t>
            </w:r>
          </w:p>
        </w:tc>
        <w:tc>
          <w:tcPr>
            <w:tcW w:w="960" w:type="dxa"/>
            <w:tcBorders>
              <w:top w:val="nil"/>
              <w:left w:val="nil"/>
              <w:bottom w:val="single" w:sz="4" w:space="0" w:color="auto"/>
              <w:right w:val="single" w:sz="4" w:space="0" w:color="auto"/>
            </w:tcBorders>
            <w:noWrap/>
            <w:vAlign w:val="bottom"/>
            <w:hideMark/>
          </w:tcPr>
          <w:p w14:paraId="18296A88"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350</w:t>
            </w:r>
          </w:p>
        </w:tc>
      </w:tr>
      <w:tr w:rsidR="00983954" w:rsidRPr="00983954" w14:paraId="44012DF7"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00057862"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6CE7F348"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subscriptions</w:t>
            </w:r>
          </w:p>
        </w:tc>
        <w:tc>
          <w:tcPr>
            <w:tcW w:w="1020" w:type="dxa"/>
            <w:tcBorders>
              <w:top w:val="nil"/>
              <w:left w:val="nil"/>
              <w:bottom w:val="single" w:sz="4" w:space="0" w:color="auto"/>
              <w:right w:val="single" w:sz="4" w:space="0" w:color="auto"/>
            </w:tcBorders>
            <w:noWrap/>
            <w:vAlign w:val="bottom"/>
            <w:hideMark/>
          </w:tcPr>
          <w:p w14:paraId="196D0D64"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07A77CE3"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80</w:t>
            </w:r>
          </w:p>
        </w:tc>
        <w:tc>
          <w:tcPr>
            <w:tcW w:w="1140" w:type="dxa"/>
            <w:tcBorders>
              <w:top w:val="nil"/>
              <w:left w:val="nil"/>
              <w:bottom w:val="single" w:sz="4" w:space="0" w:color="auto"/>
              <w:right w:val="single" w:sz="4" w:space="0" w:color="auto"/>
            </w:tcBorders>
            <w:noWrap/>
            <w:vAlign w:val="bottom"/>
            <w:hideMark/>
          </w:tcPr>
          <w:p w14:paraId="3F6ED5D9"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81</w:t>
            </w:r>
          </w:p>
        </w:tc>
        <w:tc>
          <w:tcPr>
            <w:tcW w:w="960" w:type="dxa"/>
            <w:tcBorders>
              <w:top w:val="nil"/>
              <w:left w:val="nil"/>
              <w:bottom w:val="single" w:sz="4" w:space="0" w:color="auto"/>
              <w:right w:val="single" w:sz="4" w:space="0" w:color="auto"/>
            </w:tcBorders>
            <w:noWrap/>
            <w:vAlign w:val="bottom"/>
            <w:hideMark/>
          </w:tcPr>
          <w:p w14:paraId="1A0EC751"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71</w:t>
            </w:r>
          </w:p>
        </w:tc>
      </w:tr>
      <w:tr w:rsidR="00983954" w:rsidRPr="00983954" w14:paraId="7C1BADB6"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7C4D37C4"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39614EA4"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insurance</w:t>
            </w:r>
          </w:p>
        </w:tc>
        <w:tc>
          <w:tcPr>
            <w:tcW w:w="1020" w:type="dxa"/>
            <w:tcBorders>
              <w:top w:val="nil"/>
              <w:left w:val="nil"/>
              <w:bottom w:val="single" w:sz="4" w:space="0" w:color="auto"/>
              <w:right w:val="single" w:sz="4" w:space="0" w:color="auto"/>
            </w:tcBorders>
            <w:noWrap/>
            <w:vAlign w:val="bottom"/>
            <w:hideMark/>
          </w:tcPr>
          <w:p w14:paraId="6512CDE8"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1D721F71"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470</w:t>
            </w:r>
          </w:p>
        </w:tc>
        <w:tc>
          <w:tcPr>
            <w:tcW w:w="1140" w:type="dxa"/>
            <w:tcBorders>
              <w:top w:val="nil"/>
              <w:left w:val="nil"/>
              <w:bottom w:val="single" w:sz="4" w:space="0" w:color="auto"/>
              <w:right w:val="single" w:sz="4" w:space="0" w:color="auto"/>
            </w:tcBorders>
            <w:noWrap/>
            <w:vAlign w:val="bottom"/>
            <w:hideMark/>
          </w:tcPr>
          <w:p w14:paraId="3E2CE394"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563</w:t>
            </w:r>
          </w:p>
        </w:tc>
        <w:tc>
          <w:tcPr>
            <w:tcW w:w="960" w:type="dxa"/>
            <w:tcBorders>
              <w:top w:val="nil"/>
              <w:left w:val="nil"/>
              <w:bottom w:val="single" w:sz="4" w:space="0" w:color="auto"/>
              <w:right w:val="single" w:sz="4" w:space="0" w:color="auto"/>
            </w:tcBorders>
            <w:noWrap/>
            <w:vAlign w:val="bottom"/>
            <w:hideMark/>
          </w:tcPr>
          <w:p w14:paraId="5B238113"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428</w:t>
            </w:r>
          </w:p>
        </w:tc>
      </w:tr>
      <w:tr w:rsidR="00983954" w:rsidRPr="00983954" w14:paraId="2FD9510C"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4CE409F7"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635F2378"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home office</w:t>
            </w:r>
          </w:p>
        </w:tc>
        <w:tc>
          <w:tcPr>
            <w:tcW w:w="1020" w:type="dxa"/>
            <w:tcBorders>
              <w:top w:val="nil"/>
              <w:left w:val="nil"/>
              <w:bottom w:val="single" w:sz="4" w:space="0" w:color="auto"/>
              <w:right w:val="single" w:sz="4" w:space="0" w:color="auto"/>
            </w:tcBorders>
            <w:noWrap/>
            <w:vAlign w:val="bottom"/>
            <w:hideMark/>
          </w:tcPr>
          <w:p w14:paraId="53E08B28"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68477231"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100</w:t>
            </w:r>
          </w:p>
        </w:tc>
        <w:tc>
          <w:tcPr>
            <w:tcW w:w="1140" w:type="dxa"/>
            <w:tcBorders>
              <w:top w:val="nil"/>
              <w:left w:val="nil"/>
              <w:bottom w:val="single" w:sz="4" w:space="0" w:color="auto"/>
              <w:right w:val="single" w:sz="4" w:space="0" w:color="auto"/>
            </w:tcBorders>
            <w:noWrap/>
            <w:vAlign w:val="bottom"/>
            <w:hideMark/>
          </w:tcPr>
          <w:p w14:paraId="17F4BAE3"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99</w:t>
            </w:r>
          </w:p>
        </w:tc>
        <w:tc>
          <w:tcPr>
            <w:tcW w:w="960" w:type="dxa"/>
            <w:tcBorders>
              <w:top w:val="nil"/>
              <w:left w:val="nil"/>
              <w:bottom w:val="single" w:sz="4" w:space="0" w:color="auto"/>
              <w:right w:val="single" w:sz="4" w:space="0" w:color="auto"/>
            </w:tcBorders>
            <w:noWrap/>
            <w:vAlign w:val="bottom"/>
            <w:hideMark/>
          </w:tcPr>
          <w:p w14:paraId="22B25E53"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47</w:t>
            </w:r>
          </w:p>
        </w:tc>
      </w:tr>
      <w:tr w:rsidR="00983954" w:rsidRPr="00983954" w14:paraId="750BC5FF"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3F070A5B"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0C252C77"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website/payroll</w:t>
            </w:r>
          </w:p>
        </w:tc>
        <w:tc>
          <w:tcPr>
            <w:tcW w:w="1020" w:type="dxa"/>
            <w:tcBorders>
              <w:top w:val="nil"/>
              <w:left w:val="nil"/>
              <w:bottom w:val="single" w:sz="4" w:space="0" w:color="auto"/>
              <w:right w:val="single" w:sz="4" w:space="0" w:color="auto"/>
            </w:tcBorders>
            <w:noWrap/>
            <w:vAlign w:val="bottom"/>
            <w:hideMark/>
          </w:tcPr>
          <w:p w14:paraId="092777D2"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4A2C7BAB"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0</w:t>
            </w:r>
          </w:p>
        </w:tc>
        <w:tc>
          <w:tcPr>
            <w:tcW w:w="1140" w:type="dxa"/>
            <w:tcBorders>
              <w:top w:val="nil"/>
              <w:left w:val="nil"/>
              <w:bottom w:val="single" w:sz="4" w:space="0" w:color="auto"/>
              <w:right w:val="single" w:sz="4" w:space="0" w:color="auto"/>
            </w:tcBorders>
            <w:noWrap/>
            <w:vAlign w:val="bottom"/>
            <w:hideMark/>
          </w:tcPr>
          <w:p w14:paraId="27913ACB"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09895843"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0</w:t>
            </w:r>
          </w:p>
        </w:tc>
      </w:tr>
      <w:tr w:rsidR="00983954" w:rsidRPr="00983954" w14:paraId="588803C1"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5FB7C8A9"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2899F382"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verges</w:t>
            </w:r>
          </w:p>
        </w:tc>
        <w:tc>
          <w:tcPr>
            <w:tcW w:w="1020" w:type="dxa"/>
            <w:tcBorders>
              <w:top w:val="nil"/>
              <w:left w:val="nil"/>
              <w:bottom w:val="single" w:sz="4" w:space="0" w:color="auto"/>
              <w:right w:val="single" w:sz="4" w:space="0" w:color="auto"/>
            </w:tcBorders>
            <w:noWrap/>
            <w:vAlign w:val="bottom"/>
            <w:hideMark/>
          </w:tcPr>
          <w:p w14:paraId="351F7C39"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13ED60D0"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2500</w:t>
            </w:r>
          </w:p>
        </w:tc>
        <w:tc>
          <w:tcPr>
            <w:tcW w:w="1140" w:type="dxa"/>
            <w:tcBorders>
              <w:top w:val="nil"/>
              <w:left w:val="nil"/>
              <w:bottom w:val="single" w:sz="4" w:space="0" w:color="auto"/>
              <w:right w:val="single" w:sz="4" w:space="0" w:color="auto"/>
            </w:tcBorders>
            <w:noWrap/>
            <w:vAlign w:val="bottom"/>
            <w:hideMark/>
          </w:tcPr>
          <w:p w14:paraId="14A7D7B1"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3422</w:t>
            </w:r>
          </w:p>
        </w:tc>
        <w:tc>
          <w:tcPr>
            <w:tcW w:w="960" w:type="dxa"/>
            <w:tcBorders>
              <w:top w:val="nil"/>
              <w:left w:val="nil"/>
              <w:bottom w:val="single" w:sz="4" w:space="0" w:color="auto"/>
              <w:right w:val="single" w:sz="4" w:space="0" w:color="auto"/>
            </w:tcBorders>
            <w:noWrap/>
            <w:vAlign w:val="bottom"/>
            <w:hideMark/>
          </w:tcPr>
          <w:p w14:paraId="060A69C3"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2014</w:t>
            </w:r>
          </w:p>
        </w:tc>
      </w:tr>
      <w:tr w:rsidR="00983954" w:rsidRPr="00983954" w14:paraId="29DC54F8"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7504D981"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56191443"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external verges</w:t>
            </w:r>
          </w:p>
        </w:tc>
        <w:tc>
          <w:tcPr>
            <w:tcW w:w="1020" w:type="dxa"/>
            <w:tcBorders>
              <w:top w:val="nil"/>
              <w:left w:val="nil"/>
              <w:bottom w:val="single" w:sz="4" w:space="0" w:color="auto"/>
              <w:right w:val="single" w:sz="4" w:space="0" w:color="auto"/>
            </w:tcBorders>
            <w:noWrap/>
            <w:vAlign w:val="bottom"/>
            <w:hideMark/>
          </w:tcPr>
          <w:p w14:paraId="1B2B257C"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6149C309"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910</w:t>
            </w:r>
          </w:p>
        </w:tc>
        <w:tc>
          <w:tcPr>
            <w:tcW w:w="1140" w:type="dxa"/>
            <w:tcBorders>
              <w:top w:val="nil"/>
              <w:left w:val="nil"/>
              <w:bottom w:val="single" w:sz="4" w:space="0" w:color="auto"/>
              <w:right w:val="single" w:sz="4" w:space="0" w:color="auto"/>
            </w:tcBorders>
            <w:noWrap/>
            <w:vAlign w:val="bottom"/>
            <w:hideMark/>
          </w:tcPr>
          <w:p w14:paraId="65CC2AED"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6497AD32"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1814</w:t>
            </w:r>
          </w:p>
        </w:tc>
      </w:tr>
      <w:tr w:rsidR="00983954" w:rsidRPr="00983954" w14:paraId="2303BC94"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04B486F6"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1CAA4F2E"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allotments</w:t>
            </w:r>
          </w:p>
        </w:tc>
        <w:tc>
          <w:tcPr>
            <w:tcW w:w="1020" w:type="dxa"/>
            <w:tcBorders>
              <w:top w:val="nil"/>
              <w:left w:val="nil"/>
              <w:bottom w:val="single" w:sz="4" w:space="0" w:color="auto"/>
              <w:right w:val="single" w:sz="4" w:space="0" w:color="auto"/>
            </w:tcBorders>
            <w:noWrap/>
            <w:vAlign w:val="bottom"/>
            <w:hideMark/>
          </w:tcPr>
          <w:p w14:paraId="4CAC59F2"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0B0388A3"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500</w:t>
            </w:r>
          </w:p>
        </w:tc>
        <w:tc>
          <w:tcPr>
            <w:tcW w:w="1140" w:type="dxa"/>
            <w:tcBorders>
              <w:top w:val="nil"/>
              <w:left w:val="nil"/>
              <w:bottom w:val="single" w:sz="4" w:space="0" w:color="auto"/>
              <w:right w:val="single" w:sz="4" w:space="0" w:color="auto"/>
            </w:tcBorders>
            <w:noWrap/>
            <w:vAlign w:val="bottom"/>
            <w:hideMark/>
          </w:tcPr>
          <w:p w14:paraId="219D8206"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3291EB7C"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224</w:t>
            </w:r>
          </w:p>
        </w:tc>
      </w:tr>
      <w:tr w:rsidR="00983954" w:rsidRPr="00983954" w14:paraId="772414C9"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61664D02"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2CA53E5D"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proofErr w:type="gramStart"/>
            <w:r w:rsidRPr="00983954">
              <w:rPr>
                <w:rFonts w:ascii="Calibri" w:eastAsia="Times New Roman" w:hAnsi="Calibri" w:cs="Calibri"/>
                <w:color w:val="000000"/>
                <w:kern w:val="0"/>
                <w:sz w:val="22"/>
                <w:szCs w:val="22"/>
                <w:lang w:eastAsia="en-GB"/>
                <w14:ligatures w14:val="none"/>
              </w:rPr>
              <w:t>maintenance  assets</w:t>
            </w:r>
            <w:proofErr w:type="gramEnd"/>
          </w:p>
        </w:tc>
        <w:tc>
          <w:tcPr>
            <w:tcW w:w="1020" w:type="dxa"/>
            <w:tcBorders>
              <w:top w:val="nil"/>
              <w:left w:val="nil"/>
              <w:bottom w:val="single" w:sz="4" w:space="0" w:color="auto"/>
              <w:right w:val="single" w:sz="4" w:space="0" w:color="auto"/>
            </w:tcBorders>
            <w:noWrap/>
            <w:vAlign w:val="bottom"/>
            <w:hideMark/>
          </w:tcPr>
          <w:p w14:paraId="5A563A32"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390363C9"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140" w:type="dxa"/>
            <w:tcBorders>
              <w:top w:val="nil"/>
              <w:left w:val="nil"/>
              <w:bottom w:val="single" w:sz="4" w:space="0" w:color="auto"/>
              <w:right w:val="single" w:sz="4" w:space="0" w:color="auto"/>
            </w:tcBorders>
            <w:noWrap/>
            <w:vAlign w:val="bottom"/>
            <w:hideMark/>
          </w:tcPr>
          <w:p w14:paraId="5217E4C5"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79B02FBB"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1031</w:t>
            </w:r>
          </w:p>
        </w:tc>
      </w:tr>
      <w:tr w:rsidR="00983954" w:rsidRPr="00983954" w14:paraId="3215DFCD"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3E3E6CF7"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7BE702A3"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trees</w:t>
            </w:r>
          </w:p>
        </w:tc>
        <w:tc>
          <w:tcPr>
            <w:tcW w:w="1020" w:type="dxa"/>
            <w:tcBorders>
              <w:top w:val="nil"/>
              <w:left w:val="nil"/>
              <w:bottom w:val="single" w:sz="4" w:space="0" w:color="auto"/>
              <w:right w:val="single" w:sz="4" w:space="0" w:color="auto"/>
            </w:tcBorders>
            <w:noWrap/>
            <w:vAlign w:val="bottom"/>
            <w:hideMark/>
          </w:tcPr>
          <w:p w14:paraId="685D2F48"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59EBD7F6"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500</w:t>
            </w:r>
          </w:p>
        </w:tc>
        <w:tc>
          <w:tcPr>
            <w:tcW w:w="1140" w:type="dxa"/>
            <w:tcBorders>
              <w:top w:val="nil"/>
              <w:left w:val="nil"/>
              <w:bottom w:val="single" w:sz="4" w:space="0" w:color="auto"/>
              <w:right w:val="single" w:sz="4" w:space="0" w:color="auto"/>
            </w:tcBorders>
            <w:noWrap/>
            <w:vAlign w:val="bottom"/>
            <w:hideMark/>
          </w:tcPr>
          <w:p w14:paraId="47C8ED68"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390</w:t>
            </w:r>
          </w:p>
        </w:tc>
        <w:tc>
          <w:tcPr>
            <w:tcW w:w="960" w:type="dxa"/>
            <w:tcBorders>
              <w:top w:val="nil"/>
              <w:left w:val="nil"/>
              <w:bottom w:val="single" w:sz="4" w:space="0" w:color="auto"/>
              <w:right w:val="single" w:sz="4" w:space="0" w:color="auto"/>
            </w:tcBorders>
            <w:noWrap/>
            <w:vAlign w:val="bottom"/>
            <w:hideMark/>
          </w:tcPr>
          <w:p w14:paraId="02487DFC"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r>
      <w:tr w:rsidR="00983954" w:rsidRPr="00983954" w14:paraId="20509D69"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0C37783F"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470CB8EA"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training</w:t>
            </w:r>
          </w:p>
        </w:tc>
        <w:tc>
          <w:tcPr>
            <w:tcW w:w="1020" w:type="dxa"/>
            <w:tcBorders>
              <w:top w:val="nil"/>
              <w:left w:val="nil"/>
              <w:bottom w:val="single" w:sz="4" w:space="0" w:color="auto"/>
              <w:right w:val="single" w:sz="4" w:space="0" w:color="auto"/>
            </w:tcBorders>
            <w:noWrap/>
            <w:vAlign w:val="bottom"/>
            <w:hideMark/>
          </w:tcPr>
          <w:p w14:paraId="4E1ED368"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0FA113ED"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200</w:t>
            </w:r>
          </w:p>
        </w:tc>
        <w:tc>
          <w:tcPr>
            <w:tcW w:w="1140" w:type="dxa"/>
            <w:tcBorders>
              <w:top w:val="nil"/>
              <w:left w:val="nil"/>
              <w:bottom w:val="single" w:sz="4" w:space="0" w:color="auto"/>
              <w:right w:val="single" w:sz="4" w:space="0" w:color="auto"/>
            </w:tcBorders>
            <w:noWrap/>
            <w:vAlign w:val="bottom"/>
            <w:hideMark/>
          </w:tcPr>
          <w:p w14:paraId="31862817"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02BCCEA7"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0</w:t>
            </w:r>
          </w:p>
        </w:tc>
      </w:tr>
      <w:tr w:rsidR="00983954" w:rsidRPr="00983954" w14:paraId="1500371C"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4FB37639"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32CB5893"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Defib</w:t>
            </w:r>
          </w:p>
        </w:tc>
        <w:tc>
          <w:tcPr>
            <w:tcW w:w="1020" w:type="dxa"/>
            <w:tcBorders>
              <w:top w:val="nil"/>
              <w:left w:val="nil"/>
              <w:bottom w:val="single" w:sz="4" w:space="0" w:color="auto"/>
              <w:right w:val="single" w:sz="4" w:space="0" w:color="auto"/>
            </w:tcBorders>
            <w:noWrap/>
            <w:vAlign w:val="bottom"/>
            <w:hideMark/>
          </w:tcPr>
          <w:p w14:paraId="3E11E083"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4EDEC4A6"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500</w:t>
            </w:r>
          </w:p>
        </w:tc>
        <w:tc>
          <w:tcPr>
            <w:tcW w:w="1140" w:type="dxa"/>
            <w:tcBorders>
              <w:top w:val="nil"/>
              <w:left w:val="nil"/>
              <w:bottom w:val="single" w:sz="4" w:space="0" w:color="auto"/>
              <w:right w:val="single" w:sz="4" w:space="0" w:color="auto"/>
            </w:tcBorders>
            <w:noWrap/>
            <w:vAlign w:val="bottom"/>
            <w:hideMark/>
          </w:tcPr>
          <w:p w14:paraId="532B03F2"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240</w:t>
            </w:r>
          </w:p>
        </w:tc>
        <w:tc>
          <w:tcPr>
            <w:tcW w:w="960" w:type="dxa"/>
            <w:tcBorders>
              <w:top w:val="nil"/>
              <w:left w:val="nil"/>
              <w:bottom w:val="single" w:sz="4" w:space="0" w:color="auto"/>
              <w:right w:val="single" w:sz="4" w:space="0" w:color="auto"/>
            </w:tcBorders>
            <w:noWrap/>
            <w:vAlign w:val="bottom"/>
            <w:hideMark/>
          </w:tcPr>
          <w:p w14:paraId="34434D7B"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0</w:t>
            </w:r>
          </w:p>
        </w:tc>
      </w:tr>
      <w:tr w:rsidR="00983954" w:rsidRPr="00983954" w14:paraId="1EAB0317" w14:textId="77777777" w:rsidTr="00983954">
        <w:trPr>
          <w:trHeight w:val="300"/>
        </w:trPr>
        <w:tc>
          <w:tcPr>
            <w:tcW w:w="2217" w:type="dxa"/>
            <w:tcBorders>
              <w:top w:val="nil"/>
              <w:left w:val="single" w:sz="4" w:space="0" w:color="auto"/>
              <w:bottom w:val="single" w:sz="4" w:space="0" w:color="auto"/>
              <w:right w:val="single" w:sz="4" w:space="0" w:color="auto"/>
            </w:tcBorders>
            <w:noWrap/>
            <w:vAlign w:val="bottom"/>
            <w:hideMark/>
          </w:tcPr>
          <w:p w14:paraId="444EF554"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nil"/>
              <w:right w:val="single" w:sz="4" w:space="0" w:color="auto"/>
            </w:tcBorders>
            <w:noWrap/>
            <w:vAlign w:val="bottom"/>
            <w:hideMark/>
          </w:tcPr>
          <w:p w14:paraId="24266E49"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audit</w:t>
            </w:r>
          </w:p>
        </w:tc>
        <w:tc>
          <w:tcPr>
            <w:tcW w:w="1020" w:type="dxa"/>
            <w:tcBorders>
              <w:top w:val="nil"/>
              <w:left w:val="nil"/>
              <w:bottom w:val="nil"/>
              <w:right w:val="single" w:sz="4" w:space="0" w:color="auto"/>
            </w:tcBorders>
            <w:noWrap/>
            <w:vAlign w:val="bottom"/>
            <w:hideMark/>
          </w:tcPr>
          <w:p w14:paraId="7161A708"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nil"/>
              <w:right w:val="single" w:sz="4" w:space="0" w:color="auto"/>
            </w:tcBorders>
            <w:noWrap/>
            <w:vAlign w:val="bottom"/>
            <w:hideMark/>
          </w:tcPr>
          <w:p w14:paraId="4A51C6CE"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210</w:t>
            </w:r>
          </w:p>
        </w:tc>
        <w:tc>
          <w:tcPr>
            <w:tcW w:w="1140" w:type="dxa"/>
            <w:tcBorders>
              <w:top w:val="nil"/>
              <w:left w:val="nil"/>
              <w:bottom w:val="nil"/>
              <w:right w:val="single" w:sz="4" w:space="0" w:color="auto"/>
            </w:tcBorders>
            <w:noWrap/>
            <w:vAlign w:val="bottom"/>
            <w:hideMark/>
          </w:tcPr>
          <w:p w14:paraId="3E44B211"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210</w:t>
            </w:r>
          </w:p>
        </w:tc>
        <w:tc>
          <w:tcPr>
            <w:tcW w:w="960" w:type="dxa"/>
            <w:tcBorders>
              <w:top w:val="nil"/>
              <w:left w:val="nil"/>
              <w:bottom w:val="nil"/>
              <w:right w:val="single" w:sz="4" w:space="0" w:color="auto"/>
            </w:tcBorders>
            <w:noWrap/>
            <w:vAlign w:val="bottom"/>
            <w:hideMark/>
          </w:tcPr>
          <w:p w14:paraId="6C6FF8DC"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180</w:t>
            </w:r>
          </w:p>
        </w:tc>
      </w:tr>
      <w:tr w:rsidR="00983954" w:rsidRPr="00983954" w14:paraId="4E5F9791" w14:textId="77777777" w:rsidTr="00983954">
        <w:trPr>
          <w:trHeight w:val="300"/>
        </w:trPr>
        <w:tc>
          <w:tcPr>
            <w:tcW w:w="2217" w:type="dxa"/>
            <w:tcBorders>
              <w:top w:val="nil"/>
              <w:left w:val="single" w:sz="4" w:space="0" w:color="auto"/>
              <w:bottom w:val="nil"/>
              <w:right w:val="single" w:sz="4" w:space="0" w:color="auto"/>
            </w:tcBorders>
            <w:noWrap/>
            <w:vAlign w:val="bottom"/>
            <w:hideMark/>
          </w:tcPr>
          <w:p w14:paraId="21A243E0"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single" w:sz="8" w:space="0" w:color="auto"/>
              <w:left w:val="nil"/>
              <w:bottom w:val="single" w:sz="12" w:space="0" w:color="auto"/>
              <w:right w:val="single" w:sz="4" w:space="0" w:color="auto"/>
            </w:tcBorders>
            <w:noWrap/>
            <w:vAlign w:val="bottom"/>
            <w:hideMark/>
          </w:tcPr>
          <w:p w14:paraId="6912BCE4" w14:textId="77777777" w:rsidR="00983954" w:rsidRPr="00983954" w:rsidRDefault="00983954" w:rsidP="00983954">
            <w:pPr>
              <w:spacing w:after="0" w:line="240" w:lineRule="auto"/>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Total General Expend</w:t>
            </w:r>
          </w:p>
        </w:tc>
        <w:tc>
          <w:tcPr>
            <w:tcW w:w="1020" w:type="dxa"/>
            <w:tcBorders>
              <w:top w:val="single" w:sz="8" w:space="0" w:color="auto"/>
              <w:left w:val="nil"/>
              <w:bottom w:val="single" w:sz="12" w:space="0" w:color="auto"/>
              <w:right w:val="single" w:sz="4" w:space="0" w:color="auto"/>
            </w:tcBorders>
            <w:noWrap/>
            <w:vAlign w:val="bottom"/>
            <w:hideMark/>
          </w:tcPr>
          <w:p w14:paraId="0EE572D6" w14:textId="77777777" w:rsidR="00983954" w:rsidRPr="00983954" w:rsidRDefault="00983954" w:rsidP="00983954">
            <w:pPr>
              <w:spacing w:after="0" w:line="240" w:lineRule="auto"/>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 </w:t>
            </w:r>
          </w:p>
        </w:tc>
        <w:tc>
          <w:tcPr>
            <w:tcW w:w="960" w:type="dxa"/>
            <w:tcBorders>
              <w:top w:val="single" w:sz="8" w:space="0" w:color="auto"/>
              <w:left w:val="nil"/>
              <w:bottom w:val="single" w:sz="12" w:space="0" w:color="auto"/>
              <w:right w:val="single" w:sz="4" w:space="0" w:color="auto"/>
            </w:tcBorders>
            <w:noWrap/>
            <w:vAlign w:val="bottom"/>
            <w:hideMark/>
          </w:tcPr>
          <w:p w14:paraId="137346D3" w14:textId="77777777" w:rsidR="00983954" w:rsidRPr="00983954" w:rsidRDefault="00983954" w:rsidP="00983954">
            <w:pPr>
              <w:spacing w:after="0" w:line="240" w:lineRule="auto"/>
              <w:jc w:val="right"/>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6470</w:t>
            </w:r>
          </w:p>
        </w:tc>
        <w:tc>
          <w:tcPr>
            <w:tcW w:w="1140" w:type="dxa"/>
            <w:tcBorders>
              <w:top w:val="single" w:sz="8" w:space="0" w:color="auto"/>
              <w:left w:val="nil"/>
              <w:bottom w:val="single" w:sz="12" w:space="0" w:color="auto"/>
              <w:right w:val="single" w:sz="4" w:space="0" w:color="auto"/>
            </w:tcBorders>
            <w:noWrap/>
            <w:vAlign w:val="bottom"/>
            <w:hideMark/>
          </w:tcPr>
          <w:p w14:paraId="4870C047" w14:textId="77777777" w:rsidR="00983954" w:rsidRPr="00983954" w:rsidRDefault="00983954" w:rsidP="00983954">
            <w:pPr>
              <w:spacing w:after="0" w:line="240" w:lineRule="auto"/>
              <w:jc w:val="right"/>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5426</w:t>
            </w:r>
          </w:p>
        </w:tc>
        <w:tc>
          <w:tcPr>
            <w:tcW w:w="960" w:type="dxa"/>
            <w:tcBorders>
              <w:top w:val="single" w:sz="8" w:space="0" w:color="auto"/>
              <w:left w:val="nil"/>
              <w:bottom w:val="single" w:sz="12" w:space="0" w:color="auto"/>
              <w:right w:val="single" w:sz="4" w:space="0" w:color="auto"/>
            </w:tcBorders>
            <w:noWrap/>
            <w:vAlign w:val="bottom"/>
            <w:hideMark/>
          </w:tcPr>
          <w:p w14:paraId="288D4367" w14:textId="77777777" w:rsidR="00983954" w:rsidRPr="00983954" w:rsidRDefault="00983954" w:rsidP="00983954">
            <w:pPr>
              <w:spacing w:after="0" w:line="240" w:lineRule="auto"/>
              <w:jc w:val="right"/>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6159</w:t>
            </w:r>
          </w:p>
        </w:tc>
      </w:tr>
      <w:tr w:rsidR="00983954" w:rsidRPr="00983954" w14:paraId="7A28157A" w14:textId="77777777" w:rsidTr="00983954">
        <w:trPr>
          <w:trHeight w:val="312"/>
        </w:trPr>
        <w:tc>
          <w:tcPr>
            <w:tcW w:w="2217" w:type="dxa"/>
            <w:tcBorders>
              <w:top w:val="single" w:sz="4" w:space="0" w:color="auto"/>
              <w:left w:val="single" w:sz="4" w:space="0" w:color="auto"/>
              <w:bottom w:val="single" w:sz="4" w:space="0" w:color="auto"/>
              <w:right w:val="single" w:sz="4" w:space="0" w:color="auto"/>
            </w:tcBorders>
            <w:noWrap/>
            <w:vAlign w:val="bottom"/>
            <w:hideMark/>
          </w:tcPr>
          <w:p w14:paraId="444664A6" w14:textId="77777777" w:rsidR="00983954" w:rsidRPr="00983954" w:rsidRDefault="00983954" w:rsidP="00983954">
            <w:pPr>
              <w:spacing w:after="0" w:line="240" w:lineRule="auto"/>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 </w:t>
            </w:r>
          </w:p>
        </w:tc>
        <w:tc>
          <w:tcPr>
            <w:tcW w:w="1990" w:type="dxa"/>
            <w:tcBorders>
              <w:top w:val="nil"/>
              <w:left w:val="nil"/>
              <w:bottom w:val="single" w:sz="12" w:space="0" w:color="auto"/>
              <w:right w:val="single" w:sz="4" w:space="0" w:color="auto"/>
            </w:tcBorders>
            <w:noWrap/>
            <w:vAlign w:val="bottom"/>
            <w:hideMark/>
          </w:tcPr>
          <w:p w14:paraId="5B901F60" w14:textId="77777777" w:rsidR="00983954" w:rsidRPr="00983954" w:rsidRDefault="00983954" w:rsidP="00983954">
            <w:pPr>
              <w:spacing w:after="0" w:line="240" w:lineRule="auto"/>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surplus/deficit</w:t>
            </w:r>
          </w:p>
        </w:tc>
        <w:tc>
          <w:tcPr>
            <w:tcW w:w="1020" w:type="dxa"/>
            <w:tcBorders>
              <w:top w:val="nil"/>
              <w:left w:val="nil"/>
              <w:bottom w:val="single" w:sz="12" w:space="0" w:color="auto"/>
              <w:right w:val="single" w:sz="4" w:space="0" w:color="auto"/>
            </w:tcBorders>
            <w:noWrap/>
            <w:vAlign w:val="bottom"/>
            <w:hideMark/>
          </w:tcPr>
          <w:p w14:paraId="4310955E" w14:textId="77777777" w:rsidR="00983954" w:rsidRPr="00983954" w:rsidRDefault="00983954" w:rsidP="00983954">
            <w:pPr>
              <w:spacing w:after="0" w:line="240" w:lineRule="auto"/>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 </w:t>
            </w:r>
          </w:p>
        </w:tc>
        <w:tc>
          <w:tcPr>
            <w:tcW w:w="960" w:type="dxa"/>
            <w:tcBorders>
              <w:top w:val="nil"/>
              <w:left w:val="nil"/>
              <w:bottom w:val="single" w:sz="12" w:space="0" w:color="auto"/>
              <w:right w:val="single" w:sz="4" w:space="0" w:color="auto"/>
            </w:tcBorders>
            <w:noWrap/>
            <w:vAlign w:val="bottom"/>
            <w:hideMark/>
          </w:tcPr>
          <w:p w14:paraId="6E3F1BC6" w14:textId="77777777" w:rsidR="00983954" w:rsidRPr="00983954" w:rsidRDefault="00983954" w:rsidP="00983954">
            <w:pPr>
              <w:spacing w:after="0" w:line="240" w:lineRule="auto"/>
              <w:jc w:val="right"/>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890</w:t>
            </w:r>
          </w:p>
        </w:tc>
        <w:tc>
          <w:tcPr>
            <w:tcW w:w="1140" w:type="dxa"/>
            <w:tcBorders>
              <w:top w:val="nil"/>
              <w:left w:val="nil"/>
              <w:bottom w:val="single" w:sz="12" w:space="0" w:color="auto"/>
              <w:right w:val="single" w:sz="4" w:space="0" w:color="auto"/>
            </w:tcBorders>
            <w:noWrap/>
            <w:vAlign w:val="bottom"/>
            <w:hideMark/>
          </w:tcPr>
          <w:p w14:paraId="061978F7" w14:textId="77777777" w:rsidR="00983954" w:rsidRPr="00983954" w:rsidRDefault="00983954" w:rsidP="00983954">
            <w:pPr>
              <w:spacing w:after="0" w:line="240" w:lineRule="auto"/>
              <w:jc w:val="right"/>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1889</w:t>
            </w:r>
          </w:p>
        </w:tc>
        <w:tc>
          <w:tcPr>
            <w:tcW w:w="960" w:type="dxa"/>
            <w:tcBorders>
              <w:top w:val="nil"/>
              <w:left w:val="nil"/>
              <w:bottom w:val="single" w:sz="12" w:space="0" w:color="auto"/>
              <w:right w:val="single" w:sz="4" w:space="0" w:color="auto"/>
            </w:tcBorders>
            <w:noWrap/>
            <w:vAlign w:val="bottom"/>
            <w:hideMark/>
          </w:tcPr>
          <w:p w14:paraId="1A423CED" w14:textId="77777777" w:rsidR="00983954" w:rsidRPr="00983954" w:rsidRDefault="00983954" w:rsidP="00983954">
            <w:pPr>
              <w:spacing w:after="0" w:line="240" w:lineRule="auto"/>
              <w:jc w:val="right"/>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2770</w:t>
            </w:r>
          </w:p>
        </w:tc>
      </w:tr>
      <w:tr w:rsidR="00983954" w:rsidRPr="00983954" w14:paraId="6F7C605C" w14:textId="77777777" w:rsidTr="00983954">
        <w:trPr>
          <w:trHeight w:val="300"/>
        </w:trPr>
        <w:tc>
          <w:tcPr>
            <w:tcW w:w="2217" w:type="dxa"/>
            <w:tcBorders>
              <w:top w:val="nil"/>
              <w:left w:val="single" w:sz="4" w:space="0" w:color="auto"/>
              <w:bottom w:val="single" w:sz="4" w:space="0" w:color="auto"/>
              <w:right w:val="single" w:sz="4" w:space="0" w:color="auto"/>
            </w:tcBorders>
            <w:noWrap/>
            <w:vAlign w:val="bottom"/>
            <w:hideMark/>
          </w:tcPr>
          <w:p w14:paraId="6ECCF12A"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474CBE3C"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Capital expenditure</w:t>
            </w:r>
          </w:p>
        </w:tc>
        <w:tc>
          <w:tcPr>
            <w:tcW w:w="1020" w:type="dxa"/>
            <w:tcBorders>
              <w:top w:val="nil"/>
              <w:left w:val="nil"/>
              <w:bottom w:val="single" w:sz="4" w:space="0" w:color="auto"/>
              <w:right w:val="single" w:sz="4" w:space="0" w:color="auto"/>
            </w:tcBorders>
            <w:noWrap/>
            <w:vAlign w:val="bottom"/>
            <w:hideMark/>
          </w:tcPr>
          <w:p w14:paraId="662AE5E0"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16C1B9AA"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1000</w:t>
            </w:r>
          </w:p>
        </w:tc>
        <w:tc>
          <w:tcPr>
            <w:tcW w:w="1140" w:type="dxa"/>
            <w:tcBorders>
              <w:top w:val="nil"/>
              <w:left w:val="nil"/>
              <w:bottom w:val="single" w:sz="4" w:space="0" w:color="auto"/>
              <w:right w:val="single" w:sz="4" w:space="0" w:color="auto"/>
            </w:tcBorders>
            <w:noWrap/>
            <w:vAlign w:val="bottom"/>
            <w:hideMark/>
          </w:tcPr>
          <w:p w14:paraId="20FC68D4"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1824</w:t>
            </w:r>
          </w:p>
        </w:tc>
        <w:tc>
          <w:tcPr>
            <w:tcW w:w="960" w:type="dxa"/>
            <w:tcBorders>
              <w:top w:val="nil"/>
              <w:left w:val="nil"/>
              <w:bottom w:val="single" w:sz="4" w:space="0" w:color="auto"/>
              <w:right w:val="single" w:sz="4" w:space="0" w:color="auto"/>
            </w:tcBorders>
            <w:noWrap/>
            <w:vAlign w:val="bottom"/>
            <w:hideMark/>
          </w:tcPr>
          <w:p w14:paraId="0E4E5E17" w14:textId="77777777" w:rsidR="00983954" w:rsidRPr="00983954" w:rsidRDefault="00983954" w:rsidP="00983954">
            <w:pPr>
              <w:spacing w:after="0" w:line="240" w:lineRule="auto"/>
              <w:jc w:val="right"/>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3342</w:t>
            </w:r>
          </w:p>
        </w:tc>
      </w:tr>
      <w:tr w:rsidR="00983954" w:rsidRPr="00983954" w14:paraId="38D035E2" w14:textId="77777777" w:rsidTr="00983954">
        <w:trPr>
          <w:trHeight w:val="288"/>
        </w:trPr>
        <w:tc>
          <w:tcPr>
            <w:tcW w:w="2217" w:type="dxa"/>
            <w:tcBorders>
              <w:top w:val="nil"/>
              <w:left w:val="single" w:sz="4" w:space="0" w:color="auto"/>
              <w:bottom w:val="single" w:sz="4" w:space="0" w:color="auto"/>
              <w:right w:val="single" w:sz="4" w:space="0" w:color="auto"/>
            </w:tcBorders>
            <w:noWrap/>
            <w:vAlign w:val="bottom"/>
            <w:hideMark/>
          </w:tcPr>
          <w:p w14:paraId="1189989E"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990" w:type="dxa"/>
            <w:tcBorders>
              <w:top w:val="nil"/>
              <w:left w:val="nil"/>
              <w:bottom w:val="single" w:sz="4" w:space="0" w:color="auto"/>
              <w:right w:val="single" w:sz="4" w:space="0" w:color="auto"/>
            </w:tcBorders>
            <w:noWrap/>
            <w:vAlign w:val="bottom"/>
            <w:hideMark/>
          </w:tcPr>
          <w:p w14:paraId="66B0AE27" w14:textId="77777777" w:rsidR="00983954" w:rsidRPr="00983954" w:rsidRDefault="00983954" w:rsidP="00983954">
            <w:pPr>
              <w:spacing w:after="0" w:line="240" w:lineRule="auto"/>
              <w:rPr>
                <w:rFonts w:ascii="Calibri" w:eastAsia="Times New Roman" w:hAnsi="Calibri" w:cs="Calibri"/>
                <w:color w:val="000000"/>
                <w:kern w:val="0"/>
                <w:sz w:val="22"/>
                <w:szCs w:val="22"/>
                <w:lang w:eastAsia="en-GB"/>
                <w14:ligatures w14:val="none"/>
              </w:rPr>
            </w:pPr>
            <w:r w:rsidRPr="00983954">
              <w:rPr>
                <w:rFonts w:ascii="Calibri" w:eastAsia="Times New Roman" w:hAnsi="Calibri" w:cs="Calibri"/>
                <w:color w:val="000000"/>
                <w:kern w:val="0"/>
                <w:sz w:val="22"/>
                <w:szCs w:val="22"/>
                <w:lang w:eastAsia="en-GB"/>
                <w14:ligatures w14:val="none"/>
              </w:rPr>
              <w:t> </w:t>
            </w:r>
          </w:p>
        </w:tc>
        <w:tc>
          <w:tcPr>
            <w:tcW w:w="1020" w:type="dxa"/>
            <w:tcBorders>
              <w:top w:val="nil"/>
              <w:left w:val="nil"/>
              <w:bottom w:val="single" w:sz="4" w:space="0" w:color="auto"/>
              <w:right w:val="single" w:sz="4" w:space="0" w:color="auto"/>
            </w:tcBorders>
            <w:noWrap/>
            <w:vAlign w:val="bottom"/>
            <w:hideMark/>
          </w:tcPr>
          <w:p w14:paraId="2315F652" w14:textId="77777777" w:rsidR="00983954" w:rsidRPr="00983954" w:rsidRDefault="00983954" w:rsidP="00983954">
            <w:pPr>
              <w:spacing w:after="0" w:line="240" w:lineRule="auto"/>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surplus</w:t>
            </w:r>
          </w:p>
        </w:tc>
        <w:tc>
          <w:tcPr>
            <w:tcW w:w="960" w:type="dxa"/>
            <w:tcBorders>
              <w:top w:val="nil"/>
              <w:left w:val="nil"/>
              <w:bottom w:val="single" w:sz="4" w:space="0" w:color="auto"/>
              <w:right w:val="single" w:sz="4" w:space="0" w:color="auto"/>
            </w:tcBorders>
            <w:noWrap/>
            <w:vAlign w:val="bottom"/>
            <w:hideMark/>
          </w:tcPr>
          <w:p w14:paraId="1C976DB3" w14:textId="77777777" w:rsidR="00983954" w:rsidRPr="00983954" w:rsidRDefault="00983954" w:rsidP="00983954">
            <w:pPr>
              <w:spacing w:after="0" w:line="240" w:lineRule="auto"/>
              <w:jc w:val="right"/>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-110</w:t>
            </w:r>
          </w:p>
        </w:tc>
        <w:tc>
          <w:tcPr>
            <w:tcW w:w="1140" w:type="dxa"/>
            <w:tcBorders>
              <w:top w:val="nil"/>
              <w:left w:val="nil"/>
              <w:bottom w:val="single" w:sz="4" w:space="0" w:color="auto"/>
              <w:right w:val="single" w:sz="4" w:space="0" w:color="auto"/>
            </w:tcBorders>
            <w:noWrap/>
            <w:vAlign w:val="bottom"/>
            <w:hideMark/>
          </w:tcPr>
          <w:p w14:paraId="7858318F" w14:textId="77777777" w:rsidR="00983954" w:rsidRPr="00983954" w:rsidRDefault="00983954" w:rsidP="00983954">
            <w:pPr>
              <w:spacing w:after="0" w:line="240" w:lineRule="auto"/>
              <w:jc w:val="right"/>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65</w:t>
            </w:r>
          </w:p>
        </w:tc>
        <w:tc>
          <w:tcPr>
            <w:tcW w:w="960" w:type="dxa"/>
            <w:tcBorders>
              <w:top w:val="nil"/>
              <w:left w:val="nil"/>
              <w:bottom w:val="single" w:sz="4" w:space="0" w:color="auto"/>
              <w:right w:val="single" w:sz="4" w:space="0" w:color="auto"/>
            </w:tcBorders>
            <w:noWrap/>
            <w:vAlign w:val="bottom"/>
            <w:hideMark/>
          </w:tcPr>
          <w:p w14:paraId="6A722A5E" w14:textId="77777777" w:rsidR="00983954" w:rsidRPr="00983954" w:rsidRDefault="00983954" w:rsidP="00983954">
            <w:pPr>
              <w:spacing w:after="0" w:line="240" w:lineRule="auto"/>
              <w:jc w:val="right"/>
              <w:rPr>
                <w:rFonts w:ascii="Calibri" w:eastAsia="Times New Roman" w:hAnsi="Calibri" w:cs="Calibri"/>
                <w:b/>
                <w:bCs/>
                <w:color w:val="000000"/>
                <w:kern w:val="0"/>
                <w:sz w:val="22"/>
                <w:szCs w:val="22"/>
                <w:lang w:eastAsia="en-GB"/>
                <w14:ligatures w14:val="none"/>
              </w:rPr>
            </w:pPr>
            <w:r w:rsidRPr="00983954">
              <w:rPr>
                <w:rFonts w:ascii="Calibri" w:eastAsia="Times New Roman" w:hAnsi="Calibri" w:cs="Calibri"/>
                <w:b/>
                <w:bCs/>
                <w:color w:val="000000"/>
                <w:kern w:val="0"/>
                <w:sz w:val="22"/>
                <w:szCs w:val="22"/>
                <w:lang w:eastAsia="en-GB"/>
                <w14:ligatures w14:val="none"/>
              </w:rPr>
              <w:t>-572</w:t>
            </w:r>
          </w:p>
        </w:tc>
      </w:tr>
    </w:tbl>
    <w:p w14:paraId="376981AE" w14:textId="33607C47" w:rsidR="00417170" w:rsidRDefault="00417170"/>
    <w:tbl>
      <w:tblPr>
        <w:tblW w:w="6961" w:type="dxa"/>
        <w:tblLook w:val="04A0" w:firstRow="1" w:lastRow="0" w:firstColumn="1" w:lastColumn="0" w:noHBand="0" w:noVBand="1"/>
      </w:tblPr>
      <w:tblGrid>
        <w:gridCol w:w="1841"/>
        <w:gridCol w:w="960"/>
        <w:gridCol w:w="1280"/>
        <w:gridCol w:w="960"/>
        <w:gridCol w:w="960"/>
        <w:gridCol w:w="960"/>
      </w:tblGrid>
      <w:tr w:rsidR="00094D2B" w:rsidRPr="00094D2B" w14:paraId="15C2D19C" w14:textId="77777777" w:rsidTr="00094D2B">
        <w:trPr>
          <w:trHeight w:val="300"/>
        </w:trPr>
        <w:tc>
          <w:tcPr>
            <w:tcW w:w="1841" w:type="dxa"/>
            <w:tcBorders>
              <w:top w:val="single" w:sz="4" w:space="0" w:color="auto"/>
              <w:left w:val="single" w:sz="4" w:space="0" w:color="auto"/>
              <w:bottom w:val="single" w:sz="4" w:space="0" w:color="auto"/>
              <w:right w:val="single" w:sz="4" w:space="0" w:color="auto"/>
            </w:tcBorders>
            <w:noWrap/>
            <w:vAlign w:val="bottom"/>
            <w:hideMark/>
          </w:tcPr>
          <w:p w14:paraId="48ED8A60"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Bank reconciliation</w:t>
            </w:r>
          </w:p>
        </w:tc>
        <w:tc>
          <w:tcPr>
            <w:tcW w:w="960" w:type="dxa"/>
            <w:tcBorders>
              <w:top w:val="single" w:sz="4" w:space="0" w:color="auto"/>
              <w:left w:val="nil"/>
              <w:bottom w:val="single" w:sz="4" w:space="0" w:color="auto"/>
              <w:right w:val="single" w:sz="4" w:space="0" w:color="auto"/>
            </w:tcBorders>
            <w:noWrap/>
            <w:vAlign w:val="bottom"/>
            <w:hideMark/>
          </w:tcPr>
          <w:p w14:paraId="5BE251C0"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c>
          <w:tcPr>
            <w:tcW w:w="1280" w:type="dxa"/>
            <w:tcBorders>
              <w:top w:val="single" w:sz="4" w:space="0" w:color="auto"/>
              <w:left w:val="nil"/>
              <w:bottom w:val="single" w:sz="4" w:space="0" w:color="auto"/>
              <w:right w:val="single" w:sz="4" w:space="0" w:color="auto"/>
            </w:tcBorders>
            <w:noWrap/>
            <w:vAlign w:val="bottom"/>
            <w:hideMark/>
          </w:tcPr>
          <w:p w14:paraId="14671A87"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c>
          <w:tcPr>
            <w:tcW w:w="960" w:type="dxa"/>
            <w:tcBorders>
              <w:top w:val="single" w:sz="4" w:space="0" w:color="auto"/>
              <w:left w:val="nil"/>
              <w:bottom w:val="single" w:sz="4" w:space="0" w:color="auto"/>
              <w:right w:val="single" w:sz="4" w:space="0" w:color="auto"/>
            </w:tcBorders>
            <w:noWrap/>
            <w:vAlign w:val="bottom"/>
            <w:hideMark/>
          </w:tcPr>
          <w:p w14:paraId="52717679"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xml:space="preserve">     C/A</w:t>
            </w:r>
          </w:p>
        </w:tc>
        <w:tc>
          <w:tcPr>
            <w:tcW w:w="960" w:type="dxa"/>
            <w:tcBorders>
              <w:top w:val="single" w:sz="4" w:space="0" w:color="auto"/>
              <w:left w:val="nil"/>
              <w:bottom w:val="single" w:sz="4" w:space="0" w:color="auto"/>
              <w:right w:val="single" w:sz="4" w:space="0" w:color="auto"/>
            </w:tcBorders>
            <w:noWrap/>
            <w:vAlign w:val="bottom"/>
            <w:hideMark/>
          </w:tcPr>
          <w:p w14:paraId="65DADA18"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xml:space="preserve">  Deposit</w:t>
            </w:r>
          </w:p>
        </w:tc>
        <w:tc>
          <w:tcPr>
            <w:tcW w:w="960" w:type="dxa"/>
            <w:tcBorders>
              <w:top w:val="single" w:sz="4" w:space="0" w:color="auto"/>
              <w:left w:val="nil"/>
              <w:bottom w:val="single" w:sz="4" w:space="0" w:color="auto"/>
              <w:right w:val="single" w:sz="4" w:space="0" w:color="auto"/>
            </w:tcBorders>
            <w:noWrap/>
            <w:vAlign w:val="bottom"/>
            <w:hideMark/>
          </w:tcPr>
          <w:p w14:paraId="17EDB844" w14:textId="77777777" w:rsidR="00094D2B" w:rsidRPr="00094D2B" w:rsidRDefault="00094D2B" w:rsidP="00094D2B">
            <w:pPr>
              <w:spacing w:after="0" w:line="240" w:lineRule="auto"/>
              <w:jc w:val="center"/>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Total</w:t>
            </w:r>
          </w:p>
        </w:tc>
      </w:tr>
      <w:tr w:rsidR="00094D2B" w:rsidRPr="00094D2B" w14:paraId="121FD68F" w14:textId="77777777" w:rsidTr="00094D2B">
        <w:trPr>
          <w:trHeight w:val="300"/>
        </w:trPr>
        <w:tc>
          <w:tcPr>
            <w:tcW w:w="1841" w:type="dxa"/>
            <w:tcBorders>
              <w:top w:val="nil"/>
              <w:left w:val="single" w:sz="4" w:space="0" w:color="auto"/>
              <w:bottom w:val="single" w:sz="4" w:space="0" w:color="auto"/>
              <w:right w:val="single" w:sz="4" w:space="0" w:color="auto"/>
            </w:tcBorders>
            <w:noWrap/>
            <w:vAlign w:val="bottom"/>
            <w:hideMark/>
          </w:tcPr>
          <w:p w14:paraId="6DF01D65"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Balance 31/3/2025</w:t>
            </w:r>
          </w:p>
        </w:tc>
        <w:tc>
          <w:tcPr>
            <w:tcW w:w="960" w:type="dxa"/>
            <w:tcBorders>
              <w:top w:val="nil"/>
              <w:left w:val="nil"/>
              <w:bottom w:val="single" w:sz="4" w:space="0" w:color="auto"/>
              <w:right w:val="single" w:sz="4" w:space="0" w:color="auto"/>
            </w:tcBorders>
            <w:noWrap/>
            <w:vAlign w:val="bottom"/>
            <w:hideMark/>
          </w:tcPr>
          <w:p w14:paraId="2FA48FB9"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c>
          <w:tcPr>
            <w:tcW w:w="1280" w:type="dxa"/>
            <w:tcBorders>
              <w:top w:val="nil"/>
              <w:left w:val="nil"/>
              <w:bottom w:val="single" w:sz="4" w:space="0" w:color="auto"/>
              <w:right w:val="single" w:sz="4" w:space="0" w:color="auto"/>
            </w:tcBorders>
            <w:noWrap/>
            <w:vAlign w:val="bottom"/>
            <w:hideMark/>
          </w:tcPr>
          <w:p w14:paraId="572A7290"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1279EDA9" w14:textId="77777777" w:rsidR="00094D2B" w:rsidRPr="00094D2B" w:rsidRDefault="00094D2B" w:rsidP="00094D2B">
            <w:pPr>
              <w:spacing w:after="0" w:line="240" w:lineRule="auto"/>
              <w:jc w:val="right"/>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7516</w:t>
            </w:r>
          </w:p>
        </w:tc>
        <w:tc>
          <w:tcPr>
            <w:tcW w:w="960" w:type="dxa"/>
            <w:tcBorders>
              <w:top w:val="nil"/>
              <w:left w:val="nil"/>
              <w:bottom w:val="single" w:sz="4" w:space="0" w:color="auto"/>
              <w:right w:val="single" w:sz="4" w:space="0" w:color="auto"/>
            </w:tcBorders>
            <w:noWrap/>
            <w:vAlign w:val="bottom"/>
            <w:hideMark/>
          </w:tcPr>
          <w:p w14:paraId="6A9F1CB9" w14:textId="77777777" w:rsidR="00094D2B" w:rsidRPr="00094D2B" w:rsidRDefault="00094D2B" w:rsidP="00094D2B">
            <w:pPr>
              <w:spacing w:after="0" w:line="240" w:lineRule="auto"/>
              <w:jc w:val="right"/>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20000</w:t>
            </w:r>
          </w:p>
        </w:tc>
        <w:tc>
          <w:tcPr>
            <w:tcW w:w="960" w:type="dxa"/>
            <w:tcBorders>
              <w:top w:val="nil"/>
              <w:left w:val="nil"/>
              <w:bottom w:val="single" w:sz="4" w:space="0" w:color="auto"/>
              <w:right w:val="single" w:sz="4" w:space="0" w:color="auto"/>
            </w:tcBorders>
            <w:noWrap/>
            <w:vAlign w:val="bottom"/>
            <w:hideMark/>
          </w:tcPr>
          <w:p w14:paraId="751DC51D" w14:textId="77777777" w:rsidR="00094D2B" w:rsidRPr="00094D2B" w:rsidRDefault="00094D2B" w:rsidP="00094D2B">
            <w:pPr>
              <w:spacing w:after="0" w:line="240" w:lineRule="auto"/>
              <w:jc w:val="right"/>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27516</w:t>
            </w:r>
          </w:p>
        </w:tc>
      </w:tr>
      <w:tr w:rsidR="00094D2B" w:rsidRPr="00094D2B" w14:paraId="41E3D0F4" w14:textId="77777777" w:rsidTr="00094D2B">
        <w:trPr>
          <w:trHeight w:val="312"/>
        </w:trPr>
        <w:tc>
          <w:tcPr>
            <w:tcW w:w="1841" w:type="dxa"/>
            <w:tcBorders>
              <w:top w:val="nil"/>
              <w:left w:val="single" w:sz="4" w:space="0" w:color="auto"/>
              <w:bottom w:val="single" w:sz="4" w:space="0" w:color="auto"/>
              <w:right w:val="single" w:sz="4" w:space="0" w:color="auto"/>
            </w:tcBorders>
            <w:noWrap/>
            <w:vAlign w:val="bottom"/>
            <w:hideMark/>
          </w:tcPr>
          <w:p w14:paraId="6A76EA83"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6F0F9720"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xml:space="preserve"> </w:t>
            </w:r>
          </w:p>
        </w:tc>
        <w:tc>
          <w:tcPr>
            <w:tcW w:w="1280" w:type="dxa"/>
            <w:tcBorders>
              <w:top w:val="nil"/>
              <w:left w:val="nil"/>
              <w:bottom w:val="single" w:sz="4" w:space="0" w:color="auto"/>
              <w:right w:val="single" w:sz="4" w:space="0" w:color="auto"/>
            </w:tcBorders>
            <w:noWrap/>
            <w:vAlign w:val="bottom"/>
            <w:hideMark/>
          </w:tcPr>
          <w:p w14:paraId="4425AA46"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Funds in</w:t>
            </w:r>
          </w:p>
        </w:tc>
        <w:tc>
          <w:tcPr>
            <w:tcW w:w="960" w:type="dxa"/>
            <w:tcBorders>
              <w:top w:val="nil"/>
              <w:left w:val="nil"/>
              <w:bottom w:val="single" w:sz="4" w:space="0" w:color="auto"/>
              <w:right w:val="single" w:sz="4" w:space="0" w:color="auto"/>
            </w:tcBorders>
            <w:noWrap/>
            <w:vAlign w:val="bottom"/>
            <w:hideMark/>
          </w:tcPr>
          <w:p w14:paraId="74021ED0" w14:textId="77777777" w:rsidR="00094D2B" w:rsidRPr="00094D2B" w:rsidRDefault="00094D2B" w:rsidP="00094D2B">
            <w:pPr>
              <w:spacing w:after="0" w:line="240" w:lineRule="auto"/>
              <w:jc w:val="right"/>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7315</w:t>
            </w:r>
          </w:p>
        </w:tc>
        <w:tc>
          <w:tcPr>
            <w:tcW w:w="960" w:type="dxa"/>
            <w:tcBorders>
              <w:top w:val="nil"/>
              <w:left w:val="nil"/>
              <w:bottom w:val="single" w:sz="4" w:space="0" w:color="auto"/>
              <w:right w:val="single" w:sz="4" w:space="0" w:color="auto"/>
            </w:tcBorders>
            <w:noWrap/>
            <w:vAlign w:val="bottom"/>
            <w:hideMark/>
          </w:tcPr>
          <w:p w14:paraId="1064F42C"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0BF7F0F6"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r>
      <w:tr w:rsidR="00094D2B" w:rsidRPr="00094D2B" w14:paraId="1B9831CC" w14:textId="77777777" w:rsidTr="00094D2B">
        <w:trPr>
          <w:trHeight w:val="300"/>
        </w:trPr>
        <w:tc>
          <w:tcPr>
            <w:tcW w:w="1841" w:type="dxa"/>
            <w:tcBorders>
              <w:top w:val="nil"/>
              <w:left w:val="single" w:sz="4" w:space="0" w:color="auto"/>
              <w:bottom w:val="single" w:sz="4" w:space="0" w:color="auto"/>
              <w:right w:val="single" w:sz="4" w:space="0" w:color="auto"/>
            </w:tcBorders>
            <w:noWrap/>
            <w:vAlign w:val="bottom"/>
            <w:hideMark/>
          </w:tcPr>
          <w:p w14:paraId="5BD3F456"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6D515CF5"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c>
          <w:tcPr>
            <w:tcW w:w="1280" w:type="dxa"/>
            <w:tcBorders>
              <w:top w:val="nil"/>
              <w:left w:val="nil"/>
              <w:bottom w:val="single" w:sz="4" w:space="0" w:color="auto"/>
              <w:right w:val="single" w:sz="4" w:space="0" w:color="auto"/>
            </w:tcBorders>
            <w:noWrap/>
            <w:vAlign w:val="bottom"/>
            <w:hideMark/>
          </w:tcPr>
          <w:p w14:paraId="65681B69"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Funds out</w:t>
            </w:r>
          </w:p>
        </w:tc>
        <w:tc>
          <w:tcPr>
            <w:tcW w:w="960" w:type="dxa"/>
            <w:tcBorders>
              <w:top w:val="nil"/>
              <w:left w:val="nil"/>
              <w:bottom w:val="single" w:sz="4" w:space="0" w:color="auto"/>
              <w:right w:val="single" w:sz="4" w:space="0" w:color="auto"/>
            </w:tcBorders>
            <w:noWrap/>
            <w:vAlign w:val="bottom"/>
            <w:hideMark/>
          </w:tcPr>
          <w:p w14:paraId="65F08773" w14:textId="77777777" w:rsidR="00094D2B" w:rsidRPr="00094D2B" w:rsidRDefault="00094D2B" w:rsidP="00094D2B">
            <w:pPr>
              <w:spacing w:after="0" w:line="240" w:lineRule="auto"/>
              <w:jc w:val="right"/>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7250</w:t>
            </w:r>
          </w:p>
        </w:tc>
        <w:tc>
          <w:tcPr>
            <w:tcW w:w="960" w:type="dxa"/>
            <w:tcBorders>
              <w:top w:val="nil"/>
              <w:left w:val="nil"/>
              <w:bottom w:val="single" w:sz="4" w:space="0" w:color="auto"/>
              <w:right w:val="single" w:sz="4" w:space="0" w:color="auto"/>
            </w:tcBorders>
            <w:noWrap/>
            <w:vAlign w:val="bottom"/>
            <w:hideMark/>
          </w:tcPr>
          <w:p w14:paraId="57892DBA"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44AC2870"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r>
      <w:tr w:rsidR="00094D2B" w:rsidRPr="00094D2B" w14:paraId="69482939" w14:textId="77777777" w:rsidTr="00094D2B">
        <w:trPr>
          <w:trHeight w:val="288"/>
        </w:trPr>
        <w:tc>
          <w:tcPr>
            <w:tcW w:w="1841" w:type="dxa"/>
            <w:tcBorders>
              <w:top w:val="nil"/>
              <w:left w:val="single" w:sz="4" w:space="0" w:color="auto"/>
              <w:bottom w:val="single" w:sz="4" w:space="0" w:color="auto"/>
              <w:right w:val="single" w:sz="4" w:space="0" w:color="auto"/>
            </w:tcBorders>
            <w:noWrap/>
            <w:vAlign w:val="bottom"/>
            <w:hideMark/>
          </w:tcPr>
          <w:p w14:paraId="38BB222C"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7E1ABB43"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c>
          <w:tcPr>
            <w:tcW w:w="1280" w:type="dxa"/>
            <w:tcBorders>
              <w:top w:val="nil"/>
              <w:left w:val="nil"/>
              <w:bottom w:val="single" w:sz="4" w:space="0" w:color="auto"/>
              <w:right w:val="single" w:sz="4" w:space="0" w:color="auto"/>
            </w:tcBorders>
            <w:noWrap/>
            <w:vAlign w:val="bottom"/>
            <w:hideMark/>
          </w:tcPr>
          <w:p w14:paraId="628EEBE7"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Net</w:t>
            </w:r>
          </w:p>
        </w:tc>
        <w:tc>
          <w:tcPr>
            <w:tcW w:w="960" w:type="dxa"/>
            <w:tcBorders>
              <w:top w:val="nil"/>
              <w:left w:val="nil"/>
              <w:bottom w:val="single" w:sz="4" w:space="0" w:color="auto"/>
              <w:right w:val="single" w:sz="4" w:space="0" w:color="auto"/>
            </w:tcBorders>
            <w:noWrap/>
            <w:vAlign w:val="bottom"/>
            <w:hideMark/>
          </w:tcPr>
          <w:p w14:paraId="1FFCF2C8" w14:textId="77777777" w:rsidR="00094D2B" w:rsidRPr="00094D2B" w:rsidRDefault="00094D2B" w:rsidP="00094D2B">
            <w:pPr>
              <w:spacing w:after="0" w:line="240" w:lineRule="auto"/>
              <w:jc w:val="right"/>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65</w:t>
            </w:r>
          </w:p>
        </w:tc>
        <w:tc>
          <w:tcPr>
            <w:tcW w:w="960" w:type="dxa"/>
            <w:tcBorders>
              <w:top w:val="nil"/>
              <w:left w:val="nil"/>
              <w:bottom w:val="single" w:sz="4" w:space="0" w:color="auto"/>
              <w:right w:val="single" w:sz="4" w:space="0" w:color="auto"/>
            </w:tcBorders>
            <w:noWrap/>
            <w:vAlign w:val="bottom"/>
            <w:hideMark/>
          </w:tcPr>
          <w:p w14:paraId="45FAB1C8"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3D83184D"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r>
      <w:tr w:rsidR="00094D2B" w:rsidRPr="00094D2B" w14:paraId="71658EB3" w14:textId="77777777" w:rsidTr="00094D2B">
        <w:trPr>
          <w:trHeight w:val="288"/>
        </w:trPr>
        <w:tc>
          <w:tcPr>
            <w:tcW w:w="1841" w:type="dxa"/>
            <w:tcBorders>
              <w:top w:val="nil"/>
              <w:left w:val="single" w:sz="4" w:space="0" w:color="auto"/>
              <w:bottom w:val="single" w:sz="4" w:space="0" w:color="auto"/>
              <w:right w:val="single" w:sz="4" w:space="0" w:color="auto"/>
            </w:tcBorders>
            <w:noWrap/>
            <w:vAlign w:val="bottom"/>
            <w:hideMark/>
          </w:tcPr>
          <w:p w14:paraId="10625517"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Balance 31/01/2026</w:t>
            </w:r>
          </w:p>
        </w:tc>
        <w:tc>
          <w:tcPr>
            <w:tcW w:w="960" w:type="dxa"/>
            <w:tcBorders>
              <w:top w:val="nil"/>
              <w:left w:val="nil"/>
              <w:bottom w:val="single" w:sz="4" w:space="0" w:color="auto"/>
              <w:right w:val="single" w:sz="4" w:space="0" w:color="auto"/>
            </w:tcBorders>
            <w:noWrap/>
            <w:vAlign w:val="bottom"/>
            <w:hideMark/>
          </w:tcPr>
          <w:p w14:paraId="2766FD9E"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c>
          <w:tcPr>
            <w:tcW w:w="1280" w:type="dxa"/>
            <w:tcBorders>
              <w:top w:val="nil"/>
              <w:left w:val="nil"/>
              <w:bottom w:val="single" w:sz="4" w:space="0" w:color="auto"/>
              <w:right w:val="single" w:sz="4" w:space="0" w:color="auto"/>
            </w:tcBorders>
            <w:noWrap/>
            <w:vAlign w:val="bottom"/>
            <w:hideMark/>
          </w:tcPr>
          <w:p w14:paraId="351C5AF5" w14:textId="77777777" w:rsidR="00094D2B" w:rsidRPr="00094D2B" w:rsidRDefault="00094D2B" w:rsidP="00094D2B">
            <w:pPr>
              <w:spacing w:after="0" w:line="240" w:lineRule="auto"/>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 </w:t>
            </w:r>
          </w:p>
        </w:tc>
        <w:tc>
          <w:tcPr>
            <w:tcW w:w="960" w:type="dxa"/>
            <w:tcBorders>
              <w:top w:val="nil"/>
              <w:left w:val="nil"/>
              <w:bottom w:val="single" w:sz="4" w:space="0" w:color="auto"/>
              <w:right w:val="single" w:sz="4" w:space="0" w:color="auto"/>
            </w:tcBorders>
            <w:noWrap/>
            <w:vAlign w:val="bottom"/>
            <w:hideMark/>
          </w:tcPr>
          <w:p w14:paraId="1BDA4A90" w14:textId="77777777" w:rsidR="00094D2B" w:rsidRPr="00094D2B" w:rsidRDefault="00094D2B" w:rsidP="00094D2B">
            <w:pPr>
              <w:spacing w:after="0" w:line="240" w:lineRule="auto"/>
              <w:jc w:val="right"/>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7582</w:t>
            </w:r>
          </w:p>
        </w:tc>
        <w:tc>
          <w:tcPr>
            <w:tcW w:w="960" w:type="dxa"/>
            <w:tcBorders>
              <w:top w:val="nil"/>
              <w:left w:val="nil"/>
              <w:bottom w:val="single" w:sz="4" w:space="0" w:color="auto"/>
              <w:right w:val="single" w:sz="4" w:space="0" w:color="auto"/>
            </w:tcBorders>
            <w:noWrap/>
            <w:vAlign w:val="bottom"/>
            <w:hideMark/>
          </w:tcPr>
          <w:p w14:paraId="206B3CD3" w14:textId="77777777" w:rsidR="00094D2B" w:rsidRPr="00094D2B" w:rsidRDefault="00094D2B" w:rsidP="00094D2B">
            <w:pPr>
              <w:spacing w:after="0" w:line="240" w:lineRule="auto"/>
              <w:jc w:val="right"/>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20000</w:t>
            </w:r>
          </w:p>
        </w:tc>
        <w:tc>
          <w:tcPr>
            <w:tcW w:w="960" w:type="dxa"/>
            <w:tcBorders>
              <w:top w:val="nil"/>
              <w:left w:val="nil"/>
              <w:bottom w:val="single" w:sz="4" w:space="0" w:color="auto"/>
              <w:right w:val="single" w:sz="4" w:space="0" w:color="auto"/>
            </w:tcBorders>
            <w:noWrap/>
            <w:vAlign w:val="bottom"/>
            <w:hideMark/>
          </w:tcPr>
          <w:p w14:paraId="4D091B35" w14:textId="77777777" w:rsidR="00094D2B" w:rsidRPr="00094D2B" w:rsidRDefault="00094D2B" w:rsidP="00094D2B">
            <w:pPr>
              <w:spacing w:after="0" w:line="240" w:lineRule="auto"/>
              <w:jc w:val="right"/>
              <w:rPr>
                <w:rFonts w:ascii="Calibri" w:eastAsia="Times New Roman" w:hAnsi="Calibri" w:cs="Calibri"/>
                <w:color w:val="000000"/>
                <w:kern w:val="0"/>
                <w:sz w:val="22"/>
                <w:szCs w:val="22"/>
                <w:lang w:eastAsia="en-GB"/>
                <w14:ligatures w14:val="none"/>
              </w:rPr>
            </w:pPr>
            <w:r w:rsidRPr="00094D2B">
              <w:rPr>
                <w:rFonts w:ascii="Calibri" w:eastAsia="Times New Roman" w:hAnsi="Calibri" w:cs="Calibri"/>
                <w:color w:val="000000"/>
                <w:kern w:val="0"/>
                <w:sz w:val="22"/>
                <w:szCs w:val="22"/>
                <w:lang w:eastAsia="en-GB"/>
                <w14:ligatures w14:val="none"/>
              </w:rPr>
              <w:t>27582</w:t>
            </w:r>
          </w:p>
        </w:tc>
      </w:tr>
    </w:tbl>
    <w:p w14:paraId="6AB5F0D4" w14:textId="77777777" w:rsidR="00094D2B" w:rsidRDefault="00094D2B"/>
    <w:p w14:paraId="164ABC48" w14:textId="77777777" w:rsidR="002546BE" w:rsidRDefault="002546BE"/>
    <w:p w14:paraId="64F96C61" w14:textId="77777777" w:rsidR="002546BE" w:rsidRDefault="002546BE"/>
    <w:p w14:paraId="063DC8D2" w14:textId="77777777" w:rsidR="002546BE" w:rsidRDefault="002546BE"/>
    <w:tbl>
      <w:tblPr>
        <w:tblW w:w="6720" w:type="dxa"/>
        <w:tblLook w:val="04A0" w:firstRow="1" w:lastRow="0" w:firstColumn="1" w:lastColumn="0" w:noHBand="0" w:noVBand="1"/>
      </w:tblPr>
      <w:tblGrid>
        <w:gridCol w:w="2148"/>
        <w:gridCol w:w="1073"/>
        <w:gridCol w:w="1179"/>
        <w:gridCol w:w="1159"/>
        <w:gridCol w:w="1161"/>
      </w:tblGrid>
      <w:tr w:rsidR="00495797" w:rsidRPr="00495797" w14:paraId="1641D06E" w14:textId="77777777" w:rsidTr="00495797">
        <w:trPr>
          <w:trHeight w:val="588"/>
        </w:trPr>
        <w:tc>
          <w:tcPr>
            <w:tcW w:w="2240" w:type="dxa"/>
            <w:vMerge w:val="restart"/>
            <w:tcBorders>
              <w:top w:val="single" w:sz="8" w:space="0" w:color="auto"/>
              <w:left w:val="single" w:sz="8" w:space="0" w:color="auto"/>
              <w:bottom w:val="single" w:sz="8" w:space="0" w:color="000000"/>
              <w:right w:val="single" w:sz="8" w:space="0" w:color="auto"/>
            </w:tcBorders>
            <w:vAlign w:val="center"/>
            <w:hideMark/>
          </w:tcPr>
          <w:p w14:paraId="4583EABD" w14:textId="77777777" w:rsidR="00495797" w:rsidRPr="00495797" w:rsidRDefault="00495797" w:rsidP="00495797">
            <w:pPr>
              <w:spacing w:after="0" w:line="240" w:lineRule="auto"/>
              <w:rPr>
                <w:rFonts w:ascii="Calibri" w:eastAsia="Times New Roman" w:hAnsi="Calibri" w:cs="Calibri"/>
                <w:b/>
                <w:bCs/>
                <w:color w:val="000000"/>
                <w:kern w:val="0"/>
                <w:sz w:val="22"/>
                <w:szCs w:val="22"/>
                <w:lang w:eastAsia="en-GB"/>
                <w14:ligatures w14:val="none"/>
              </w:rPr>
            </w:pPr>
            <w:r w:rsidRPr="00495797">
              <w:rPr>
                <w:rFonts w:ascii="Calibri" w:eastAsia="Times New Roman" w:hAnsi="Calibri" w:cs="Calibri"/>
                <w:b/>
                <w:bCs/>
                <w:color w:val="000000"/>
                <w:kern w:val="0"/>
                <w:sz w:val="22"/>
                <w:szCs w:val="22"/>
                <w:lang w:eastAsia="en-GB"/>
                <w14:ligatures w14:val="none"/>
              </w:rPr>
              <w:t>Asset Register</w:t>
            </w:r>
          </w:p>
        </w:tc>
        <w:tc>
          <w:tcPr>
            <w:tcW w:w="1100" w:type="dxa"/>
            <w:vMerge w:val="restart"/>
            <w:tcBorders>
              <w:top w:val="single" w:sz="8" w:space="0" w:color="auto"/>
              <w:left w:val="single" w:sz="8" w:space="0" w:color="auto"/>
              <w:bottom w:val="single" w:sz="8" w:space="0" w:color="000000"/>
              <w:right w:val="single" w:sz="8" w:space="0" w:color="auto"/>
            </w:tcBorders>
            <w:vAlign w:val="center"/>
            <w:hideMark/>
          </w:tcPr>
          <w:p w14:paraId="70D11C10" w14:textId="77777777" w:rsidR="00495797" w:rsidRPr="00495797" w:rsidRDefault="00495797" w:rsidP="00495797">
            <w:pPr>
              <w:spacing w:after="0" w:line="240" w:lineRule="auto"/>
              <w:rPr>
                <w:rFonts w:ascii="Calibri" w:eastAsia="Times New Roman" w:hAnsi="Calibri" w:cs="Calibri"/>
                <w:b/>
                <w:bCs/>
                <w:color w:val="000000"/>
                <w:kern w:val="0"/>
                <w:sz w:val="22"/>
                <w:szCs w:val="22"/>
                <w:lang w:eastAsia="en-GB"/>
                <w14:ligatures w14:val="none"/>
              </w:rPr>
            </w:pPr>
            <w:r w:rsidRPr="00495797">
              <w:rPr>
                <w:rFonts w:ascii="Calibri" w:eastAsia="Times New Roman" w:hAnsi="Calibri" w:cs="Calibri"/>
                <w:b/>
                <w:bCs/>
                <w:color w:val="000000"/>
                <w:kern w:val="0"/>
                <w:sz w:val="22"/>
                <w:szCs w:val="22"/>
                <w:lang w:eastAsia="en-GB"/>
                <w14:ligatures w14:val="none"/>
              </w:rPr>
              <w:t xml:space="preserve"> Initial Value</w:t>
            </w:r>
          </w:p>
        </w:tc>
        <w:tc>
          <w:tcPr>
            <w:tcW w:w="1160" w:type="dxa"/>
            <w:tcBorders>
              <w:top w:val="single" w:sz="8" w:space="0" w:color="auto"/>
              <w:left w:val="nil"/>
              <w:bottom w:val="nil"/>
              <w:right w:val="single" w:sz="8" w:space="0" w:color="auto"/>
            </w:tcBorders>
            <w:vAlign w:val="center"/>
            <w:hideMark/>
          </w:tcPr>
          <w:p w14:paraId="212E95FD" w14:textId="77777777" w:rsidR="00495797" w:rsidRPr="00495797" w:rsidRDefault="00495797" w:rsidP="00495797">
            <w:pPr>
              <w:spacing w:after="0" w:line="240" w:lineRule="auto"/>
              <w:rPr>
                <w:rFonts w:ascii="Calibri" w:eastAsia="Times New Roman" w:hAnsi="Calibri" w:cs="Calibri"/>
                <w:b/>
                <w:bCs/>
                <w:color w:val="000000"/>
                <w:kern w:val="0"/>
                <w:sz w:val="22"/>
                <w:szCs w:val="22"/>
                <w:lang w:eastAsia="en-GB"/>
                <w14:ligatures w14:val="none"/>
              </w:rPr>
            </w:pPr>
            <w:r w:rsidRPr="00495797">
              <w:rPr>
                <w:rFonts w:ascii="Calibri" w:eastAsia="Times New Roman" w:hAnsi="Calibri" w:cs="Calibri"/>
                <w:b/>
                <w:bCs/>
                <w:color w:val="000000"/>
                <w:kern w:val="0"/>
                <w:sz w:val="22"/>
                <w:szCs w:val="22"/>
                <w:lang w:eastAsia="en-GB"/>
                <w14:ligatures w14:val="none"/>
              </w:rPr>
              <w:t>Confirmed as at</w:t>
            </w:r>
          </w:p>
        </w:tc>
        <w:tc>
          <w:tcPr>
            <w:tcW w:w="1160" w:type="dxa"/>
            <w:vMerge w:val="restart"/>
            <w:tcBorders>
              <w:top w:val="single" w:sz="8" w:space="0" w:color="auto"/>
              <w:left w:val="single" w:sz="8" w:space="0" w:color="auto"/>
              <w:bottom w:val="single" w:sz="8" w:space="0" w:color="000000"/>
              <w:right w:val="single" w:sz="8" w:space="0" w:color="auto"/>
            </w:tcBorders>
            <w:vAlign w:val="center"/>
            <w:hideMark/>
          </w:tcPr>
          <w:p w14:paraId="133CCE46" w14:textId="77777777" w:rsidR="00495797" w:rsidRPr="00495797" w:rsidRDefault="00495797" w:rsidP="00495797">
            <w:pPr>
              <w:spacing w:after="0" w:line="240" w:lineRule="auto"/>
              <w:rPr>
                <w:rFonts w:ascii="Calibri" w:eastAsia="Times New Roman" w:hAnsi="Calibri" w:cs="Calibri"/>
                <w:b/>
                <w:bCs/>
                <w:color w:val="000000"/>
                <w:kern w:val="0"/>
                <w:sz w:val="22"/>
                <w:szCs w:val="22"/>
                <w:lang w:eastAsia="en-GB"/>
                <w14:ligatures w14:val="none"/>
              </w:rPr>
            </w:pPr>
            <w:r w:rsidRPr="00495797">
              <w:rPr>
                <w:rFonts w:ascii="Calibri" w:eastAsia="Times New Roman" w:hAnsi="Calibri" w:cs="Calibri"/>
                <w:b/>
                <w:bCs/>
                <w:color w:val="000000"/>
                <w:kern w:val="0"/>
                <w:sz w:val="22"/>
                <w:szCs w:val="22"/>
                <w:lang w:eastAsia="en-GB"/>
                <w14:ligatures w14:val="none"/>
              </w:rPr>
              <w:t xml:space="preserve">confirmed as </w:t>
            </w:r>
            <w:proofErr w:type="gramStart"/>
            <w:r w:rsidRPr="00495797">
              <w:rPr>
                <w:rFonts w:ascii="Calibri" w:eastAsia="Times New Roman" w:hAnsi="Calibri" w:cs="Calibri"/>
                <w:b/>
                <w:bCs/>
                <w:color w:val="000000"/>
                <w:kern w:val="0"/>
                <w:sz w:val="22"/>
                <w:szCs w:val="22"/>
                <w:lang w:eastAsia="en-GB"/>
                <w14:ligatures w14:val="none"/>
              </w:rPr>
              <w:t>at</w:t>
            </w:r>
            <w:proofErr w:type="gramEnd"/>
            <w:r w:rsidRPr="00495797">
              <w:rPr>
                <w:rFonts w:ascii="Calibri" w:eastAsia="Times New Roman" w:hAnsi="Calibri" w:cs="Calibri"/>
                <w:b/>
                <w:bCs/>
                <w:color w:val="000000"/>
                <w:kern w:val="0"/>
                <w:sz w:val="22"/>
                <w:szCs w:val="22"/>
                <w:lang w:eastAsia="en-GB"/>
                <w14:ligatures w14:val="none"/>
              </w:rPr>
              <w:t xml:space="preserve"> May 24</w:t>
            </w:r>
          </w:p>
        </w:tc>
        <w:tc>
          <w:tcPr>
            <w:tcW w:w="1060" w:type="dxa"/>
            <w:tcBorders>
              <w:top w:val="single" w:sz="8" w:space="0" w:color="auto"/>
              <w:left w:val="nil"/>
              <w:bottom w:val="single" w:sz="8" w:space="0" w:color="auto"/>
              <w:right w:val="single" w:sz="8" w:space="0" w:color="auto"/>
            </w:tcBorders>
            <w:noWrap/>
            <w:vAlign w:val="bottom"/>
            <w:hideMark/>
          </w:tcPr>
          <w:p w14:paraId="1EC21239"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Confirmed</w:t>
            </w:r>
          </w:p>
        </w:tc>
      </w:tr>
      <w:tr w:rsidR="00495797" w:rsidRPr="00495797" w14:paraId="2587A608" w14:textId="77777777" w:rsidTr="00495797">
        <w:trPr>
          <w:trHeight w:val="300"/>
        </w:trPr>
        <w:tc>
          <w:tcPr>
            <w:tcW w:w="2240" w:type="dxa"/>
            <w:vMerge/>
            <w:tcBorders>
              <w:top w:val="single" w:sz="8" w:space="0" w:color="auto"/>
              <w:left w:val="single" w:sz="8" w:space="0" w:color="auto"/>
              <w:bottom w:val="single" w:sz="8" w:space="0" w:color="000000"/>
              <w:right w:val="single" w:sz="8" w:space="0" w:color="auto"/>
            </w:tcBorders>
            <w:vAlign w:val="center"/>
            <w:hideMark/>
          </w:tcPr>
          <w:p w14:paraId="75E5B684" w14:textId="77777777" w:rsidR="00495797" w:rsidRPr="00495797" w:rsidRDefault="00495797" w:rsidP="00495797">
            <w:pPr>
              <w:spacing w:after="0" w:line="240" w:lineRule="auto"/>
              <w:rPr>
                <w:rFonts w:ascii="Calibri" w:eastAsia="Times New Roman" w:hAnsi="Calibri" w:cs="Calibri"/>
                <w:b/>
                <w:bCs/>
                <w:color w:val="000000"/>
                <w:kern w:val="0"/>
                <w:sz w:val="22"/>
                <w:szCs w:val="22"/>
                <w:lang w:eastAsia="en-GB"/>
                <w14:ligatures w14:val="none"/>
              </w:rPr>
            </w:pPr>
          </w:p>
        </w:tc>
        <w:tc>
          <w:tcPr>
            <w:tcW w:w="1100" w:type="dxa"/>
            <w:vMerge/>
            <w:tcBorders>
              <w:top w:val="single" w:sz="8" w:space="0" w:color="auto"/>
              <w:left w:val="single" w:sz="8" w:space="0" w:color="auto"/>
              <w:bottom w:val="single" w:sz="8" w:space="0" w:color="000000"/>
              <w:right w:val="single" w:sz="8" w:space="0" w:color="auto"/>
            </w:tcBorders>
            <w:vAlign w:val="center"/>
            <w:hideMark/>
          </w:tcPr>
          <w:p w14:paraId="0897ECC1" w14:textId="77777777" w:rsidR="00495797" w:rsidRPr="00495797" w:rsidRDefault="00495797" w:rsidP="00495797">
            <w:pPr>
              <w:spacing w:after="0" w:line="240" w:lineRule="auto"/>
              <w:rPr>
                <w:rFonts w:ascii="Calibri" w:eastAsia="Times New Roman" w:hAnsi="Calibri" w:cs="Calibri"/>
                <w:b/>
                <w:bCs/>
                <w:color w:val="000000"/>
                <w:kern w:val="0"/>
                <w:sz w:val="22"/>
                <w:szCs w:val="22"/>
                <w:lang w:eastAsia="en-GB"/>
                <w14:ligatures w14:val="none"/>
              </w:rPr>
            </w:pPr>
          </w:p>
        </w:tc>
        <w:tc>
          <w:tcPr>
            <w:tcW w:w="1160" w:type="dxa"/>
            <w:tcBorders>
              <w:top w:val="nil"/>
              <w:left w:val="nil"/>
              <w:bottom w:val="single" w:sz="8" w:space="0" w:color="auto"/>
              <w:right w:val="single" w:sz="8" w:space="0" w:color="auto"/>
            </w:tcBorders>
            <w:vAlign w:val="center"/>
            <w:hideMark/>
          </w:tcPr>
          <w:p w14:paraId="476252E6" w14:textId="77777777" w:rsidR="00495797" w:rsidRPr="00495797" w:rsidRDefault="00495797" w:rsidP="00495797">
            <w:pPr>
              <w:spacing w:after="0" w:line="240" w:lineRule="auto"/>
              <w:rPr>
                <w:rFonts w:ascii="Calibri" w:eastAsia="Times New Roman" w:hAnsi="Calibri" w:cs="Calibri"/>
                <w:b/>
                <w:bCs/>
                <w:color w:val="000000"/>
                <w:kern w:val="0"/>
                <w:sz w:val="22"/>
                <w:szCs w:val="22"/>
                <w:lang w:eastAsia="en-GB"/>
                <w14:ligatures w14:val="none"/>
              </w:rPr>
            </w:pPr>
            <w:r w:rsidRPr="00495797">
              <w:rPr>
                <w:rFonts w:ascii="Calibri" w:eastAsia="Times New Roman" w:hAnsi="Calibri" w:cs="Calibri"/>
                <w:b/>
                <w:bCs/>
                <w:color w:val="000000"/>
                <w:kern w:val="0"/>
                <w:sz w:val="22"/>
                <w:szCs w:val="22"/>
                <w:lang w:eastAsia="en-GB"/>
                <w14:ligatures w14:val="none"/>
              </w:rPr>
              <w:t xml:space="preserve"> May 23</w:t>
            </w:r>
          </w:p>
        </w:tc>
        <w:tc>
          <w:tcPr>
            <w:tcW w:w="1160" w:type="dxa"/>
            <w:vMerge/>
            <w:tcBorders>
              <w:top w:val="single" w:sz="8" w:space="0" w:color="auto"/>
              <w:left w:val="single" w:sz="8" w:space="0" w:color="auto"/>
              <w:bottom w:val="single" w:sz="8" w:space="0" w:color="000000"/>
              <w:right w:val="single" w:sz="8" w:space="0" w:color="auto"/>
            </w:tcBorders>
            <w:vAlign w:val="center"/>
            <w:hideMark/>
          </w:tcPr>
          <w:p w14:paraId="22131088" w14:textId="77777777" w:rsidR="00495797" w:rsidRPr="00495797" w:rsidRDefault="00495797" w:rsidP="00495797">
            <w:pPr>
              <w:spacing w:after="0" w:line="240" w:lineRule="auto"/>
              <w:rPr>
                <w:rFonts w:ascii="Calibri" w:eastAsia="Times New Roman" w:hAnsi="Calibri" w:cs="Calibri"/>
                <w:b/>
                <w:bCs/>
                <w:color w:val="000000"/>
                <w:kern w:val="0"/>
                <w:sz w:val="22"/>
                <w:szCs w:val="22"/>
                <w:lang w:eastAsia="en-GB"/>
                <w14:ligatures w14:val="none"/>
              </w:rPr>
            </w:pPr>
          </w:p>
        </w:tc>
        <w:tc>
          <w:tcPr>
            <w:tcW w:w="1060" w:type="dxa"/>
            <w:tcBorders>
              <w:top w:val="nil"/>
              <w:left w:val="nil"/>
              <w:bottom w:val="single" w:sz="8" w:space="0" w:color="auto"/>
              <w:right w:val="single" w:sz="8" w:space="0" w:color="auto"/>
            </w:tcBorders>
            <w:noWrap/>
            <w:vAlign w:val="bottom"/>
            <w:hideMark/>
          </w:tcPr>
          <w:p w14:paraId="506DF61D"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May-26</w:t>
            </w:r>
          </w:p>
        </w:tc>
      </w:tr>
      <w:tr w:rsidR="00495797" w:rsidRPr="00495797" w14:paraId="5DF17826" w14:textId="77777777" w:rsidTr="00495797">
        <w:trPr>
          <w:trHeight w:val="300"/>
        </w:trPr>
        <w:tc>
          <w:tcPr>
            <w:tcW w:w="2240" w:type="dxa"/>
            <w:tcBorders>
              <w:top w:val="nil"/>
              <w:left w:val="single" w:sz="8" w:space="0" w:color="auto"/>
              <w:bottom w:val="single" w:sz="8" w:space="0" w:color="auto"/>
              <w:right w:val="single" w:sz="8" w:space="0" w:color="auto"/>
            </w:tcBorders>
            <w:vAlign w:val="center"/>
            <w:hideMark/>
          </w:tcPr>
          <w:p w14:paraId="5FF93F2C"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 xml:space="preserve">Pump </w:t>
            </w:r>
          </w:p>
        </w:tc>
        <w:tc>
          <w:tcPr>
            <w:tcW w:w="1100" w:type="dxa"/>
            <w:tcBorders>
              <w:top w:val="nil"/>
              <w:left w:val="nil"/>
              <w:bottom w:val="single" w:sz="8" w:space="0" w:color="auto"/>
              <w:right w:val="single" w:sz="8" w:space="0" w:color="auto"/>
            </w:tcBorders>
            <w:vAlign w:val="center"/>
            <w:hideMark/>
          </w:tcPr>
          <w:p w14:paraId="77F952A6"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£1,500</w:t>
            </w:r>
          </w:p>
        </w:tc>
        <w:tc>
          <w:tcPr>
            <w:tcW w:w="1160" w:type="dxa"/>
            <w:tcBorders>
              <w:top w:val="nil"/>
              <w:left w:val="nil"/>
              <w:bottom w:val="single" w:sz="8" w:space="0" w:color="auto"/>
              <w:right w:val="single" w:sz="8" w:space="0" w:color="auto"/>
            </w:tcBorders>
            <w:vAlign w:val="center"/>
            <w:hideMark/>
          </w:tcPr>
          <w:p w14:paraId="32E49813"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1500</w:t>
            </w:r>
          </w:p>
        </w:tc>
        <w:tc>
          <w:tcPr>
            <w:tcW w:w="1160" w:type="dxa"/>
            <w:tcBorders>
              <w:top w:val="nil"/>
              <w:left w:val="nil"/>
              <w:bottom w:val="single" w:sz="8" w:space="0" w:color="auto"/>
              <w:right w:val="single" w:sz="8" w:space="0" w:color="auto"/>
            </w:tcBorders>
            <w:vAlign w:val="center"/>
            <w:hideMark/>
          </w:tcPr>
          <w:p w14:paraId="06AAEECB"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1500</w:t>
            </w:r>
          </w:p>
        </w:tc>
        <w:tc>
          <w:tcPr>
            <w:tcW w:w="1060" w:type="dxa"/>
            <w:tcBorders>
              <w:top w:val="nil"/>
              <w:left w:val="nil"/>
              <w:bottom w:val="single" w:sz="8" w:space="0" w:color="auto"/>
              <w:right w:val="single" w:sz="8" w:space="0" w:color="auto"/>
            </w:tcBorders>
            <w:noWrap/>
            <w:vAlign w:val="bottom"/>
            <w:hideMark/>
          </w:tcPr>
          <w:p w14:paraId="669785B6"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1500</w:t>
            </w:r>
          </w:p>
        </w:tc>
      </w:tr>
      <w:tr w:rsidR="00495797" w:rsidRPr="00495797" w14:paraId="173F2F01" w14:textId="77777777" w:rsidTr="00495797">
        <w:trPr>
          <w:trHeight w:val="300"/>
        </w:trPr>
        <w:tc>
          <w:tcPr>
            <w:tcW w:w="2240" w:type="dxa"/>
            <w:tcBorders>
              <w:top w:val="nil"/>
              <w:left w:val="single" w:sz="8" w:space="0" w:color="auto"/>
              <w:bottom w:val="single" w:sz="8" w:space="0" w:color="auto"/>
              <w:right w:val="single" w:sz="8" w:space="0" w:color="auto"/>
            </w:tcBorders>
            <w:vAlign w:val="center"/>
            <w:hideMark/>
          </w:tcPr>
          <w:p w14:paraId="139B2C43"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Benches x 2</w:t>
            </w:r>
          </w:p>
        </w:tc>
        <w:tc>
          <w:tcPr>
            <w:tcW w:w="1100" w:type="dxa"/>
            <w:tcBorders>
              <w:top w:val="nil"/>
              <w:left w:val="nil"/>
              <w:bottom w:val="single" w:sz="8" w:space="0" w:color="auto"/>
              <w:right w:val="single" w:sz="8" w:space="0" w:color="auto"/>
            </w:tcBorders>
            <w:vAlign w:val="center"/>
            <w:hideMark/>
          </w:tcPr>
          <w:p w14:paraId="42FDD3BE"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£200</w:t>
            </w:r>
          </w:p>
        </w:tc>
        <w:tc>
          <w:tcPr>
            <w:tcW w:w="1160" w:type="dxa"/>
            <w:tcBorders>
              <w:top w:val="nil"/>
              <w:left w:val="nil"/>
              <w:bottom w:val="single" w:sz="8" w:space="0" w:color="auto"/>
              <w:right w:val="single" w:sz="8" w:space="0" w:color="auto"/>
            </w:tcBorders>
            <w:vAlign w:val="center"/>
            <w:hideMark/>
          </w:tcPr>
          <w:p w14:paraId="1EB0EBDA"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2</w:t>
            </w:r>
          </w:p>
        </w:tc>
        <w:tc>
          <w:tcPr>
            <w:tcW w:w="1160" w:type="dxa"/>
            <w:tcBorders>
              <w:top w:val="nil"/>
              <w:left w:val="nil"/>
              <w:bottom w:val="single" w:sz="8" w:space="0" w:color="auto"/>
              <w:right w:val="single" w:sz="8" w:space="0" w:color="auto"/>
            </w:tcBorders>
            <w:vAlign w:val="center"/>
            <w:hideMark/>
          </w:tcPr>
          <w:p w14:paraId="0454DD25"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£2</w:t>
            </w:r>
          </w:p>
        </w:tc>
        <w:tc>
          <w:tcPr>
            <w:tcW w:w="1060" w:type="dxa"/>
            <w:tcBorders>
              <w:top w:val="nil"/>
              <w:left w:val="nil"/>
              <w:bottom w:val="single" w:sz="8" w:space="0" w:color="auto"/>
              <w:right w:val="single" w:sz="8" w:space="0" w:color="auto"/>
            </w:tcBorders>
            <w:noWrap/>
            <w:vAlign w:val="bottom"/>
            <w:hideMark/>
          </w:tcPr>
          <w:p w14:paraId="46B48AD7"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£2</w:t>
            </w:r>
          </w:p>
        </w:tc>
      </w:tr>
      <w:tr w:rsidR="00495797" w:rsidRPr="00495797" w14:paraId="67E640B3" w14:textId="77777777" w:rsidTr="00495797">
        <w:trPr>
          <w:trHeight w:val="300"/>
        </w:trPr>
        <w:tc>
          <w:tcPr>
            <w:tcW w:w="2240" w:type="dxa"/>
            <w:tcBorders>
              <w:top w:val="nil"/>
              <w:left w:val="single" w:sz="8" w:space="0" w:color="auto"/>
              <w:bottom w:val="single" w:sz="8" w:space="0" w:color="auto"/>
              <w:right w:val="single" w:sz="8" w:space="0" w:color="auto"/>
            </w:tcBorders>
            <w:vAlign w:val="center"/>
            <w:hideMark/>
          </w:tcPr>
          <w:p w14:paraId="6DFAE51E"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Noticeboard 1</w:t>
            </w:r>
          </w:p>
        </w:tc>
        <w:tc>
          <w:tcPr>
            <w:tcW w:w="1100" w:type="dxa"/>
            <w:tcBorders>
              <w:top w:val="nil"/>
              <w:left w:val="nil"/>
              <w:bottom w:val="single" w:sz="8" w:space="0" w:color="auto"/>
              <w:right w:val="single" w:sz="8" w:space="0" w:color="auto"/>
            </w:tcBorders>
            <w:vAlign w:val="center"/>
            <w:hideMark/>
          </w:tcPr>
          <w:p w14:paraId="4D34B319"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£500</w:t>
            </w:r>
          </w:p>
        </w:tc>
        <w:tc>
          <w:tcPr>
            <w:tcW w:w="1160" w:type="dxa"/>
            <w:tcBorders>
              <w:top w:val="nil"/>
              <w:left w:val="nil"/>
              <w:bottom w:val="single" w:sz="8" w:space="0" w:color="auto"/>
              <w:right w:val="single" w:sz="8" w:space="0" w:color="auto"/>
            </w:tcBorders>
            <w:vAlign w:val="center"/>
            <w:hideMark/>
          </w:tcPr>
          <w:p w14:paraId="79C7A204"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c>
          <w:tcPr>
            <w:tcW w:w="1160" w:type="dxa"/>
            <w:tcBorders>
              <w:top w:val="nil"/>
              <w:left w:val="nil"/>
              <w:bottom w:val="single" w:sz="8" w:space="0" w:color="auto"/>
              <w:right w:val="single" w:sz="8" w:space="0" w:color="auto"/>
            </w:tcBorders>
            <w:vAlign w:val="center"/>
            <w:hideMark/>
          </w:tcPr>
          <w:p w14:paraId="7A9F6EC8"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c>
          <w:tcPr>
            <w:tcW w:w="1060" w:type="dxa"/>
            <w:tcBorders>
              <w:top w:val="nil"/>
              <w:left w:val="nil"/>
              <w:bottom w:val="single" w:sz="8" w:space="0" w:color="auto"/>
              <w:right w:val="single" w:sz="8" w:space="0" w:color="auto"/>
            </w:tcBorders>
            <w:noWrap/>
            <w:vAlign w:val="bottom"/>
            <w:hideMark/>
          </w:tcPr>
          <w:p w14:paraId="5169EE42"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r>
      <w:tr w:rsidR="00495797" w:rsidRPr="00495797" w14:paraId="04F0E219" w14:textId="77777777" w:rsidTr="00495797">
        <w:trPr>
          <w:trHeight w:val="300"/>
        </w:trPr>
        <w:tc>
          <w:tcPr>
            <w:tcW w:w="2240" w:type="dxa"/>
            <w:tcBorders>
              <w:top w:val="nil"/>
              <w:left w:val="single" w:sz="8" w:space="0" w:color="auto"/>
              <w:bottom w:val="single" w:sz="8" w:space="0" w:color="auto"/>
              <w:right w:val="single" w:sz="8" w:space="0" w:color="auto"/>
            </w:tcBorders>
            <w:vAlign w:val="center"/>
            <w:hideMark/>
          </w:tcPr>
          <w:p w14:paraId="074D145B"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 </w:t>
            </w:r>
          </w:p>
        </w:tc>
        <w:tc>
          <w:tcPr>
            <w:tcW w:w="1100" w:type="dxa"/>
            <w:tcBorders>
              <w:top w:val="nil"/>
              <w:left w:val="nil"/>
              <w:bottom w:val="single" w:sz="8" w:space="0" w:color="auto"/>
              <w:right w:val="single" w:sz="8" w:space="0" w:color="auto"/>
            </w:tcBorders>
            <w:vAlign w:val="center"/>
            <w:hideMark/>
          </w:tcPr>
          <w:p w14:paraId="3312AE2B"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£500</w:t>
            </w:r>
          </w:p>
        </w:tc>
        <w:tc>
          <w:tcPr>
            <w:tcW w:w="1160" w:type="dxa"/>
            <w:tcBorders>
              <w:top w:val="nil"/>
              <w:left w:val="nil"/>
              <w:bottom w:val="single" w:sz="8" w:space="0" w:color="auto"/>
              <w:right w:val="single" w:sz="8" w:space="0" w:color="auto"/>
            </w:tcBorders>
            <w:vAlign w:val="center"/>
            <w:hideMark/>
          </w:tcPr>
          <w:p w14:paraId="6EB0698E"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c>
          <w:tcPr>
            <w:tcW w:w="1160" w:type="dxa"/>
            <w:tcBorders>
              <w:top w:val="nil"/>
              <w:left w:val="nil"/>
              <w:bottom w:val="single" w:sz="8" w:space="0" w:color="auto"/>
              <w:right w:val="single" w:sz="8" w:space="0" w:color="auto"/>
            </w:tcBorders>
            <w:vAlign w:val="center"/>
            <w:hideMark/>
          </w:tcPr>
          <w:p w14:paraId="00CE66CC"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c>
          <w:tcPr>
            <w:tcW w:w="1060" w:type="dxa"/>
            <w:tcBorders>
              <w:top w:val="nil"/>
              <w:left w:val="nil"/>
              <w:bottom w:val="single" w:sz="8" w:space="0" w:color="auto"/>
              <w:right w:val="single" w:sz="8" w:space="0" w:color="auto"/>
            </w:tcBorders>
            <w:noWrap/>
            <w:vAlign w:val="bottom"/>
            <w:hideMark/>
          </w:tcPr>
          <w:p w14:paraId="094A5D7B"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0</w:t>
            </w:r>
          </w:p>
        </w:tc>
      </w:tr>
      <w:tr w:rsidR="00495797" w:rsidRPr="00495797" w14:paraId="32638F63" w14:textId="77777777" w:rsidTr="00495797">
        <w:trPr>
          <w:trHeight w:val="588"/>
        </w:trPr>
        <w:tc>
          <w:tcPr>
            <w:tcW w:w="2240" w:type="dxa"/>
            <w:tcBorders>
              <w:top w:val="nil"/>
              <w:left w:val="single" w:sz="8" w:space="0" w:color="auto"/>
              <w:bottom w:val="single" w:sz="8" w:space="0" w:color="auto"/>
              <w:right w:val="single" w:sz="8" w:space="0" w:color="auto"/>
            </w:tcBorders>
            <w:vAlign w:val="center"/>
            <w:hideMark/>
          </w:tcPr>
          <w:p w14:paraId="281E90B8"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Go Flex portable USB Hard drive</w:t>
            </w:r>
          </w:p>
        </w:tc>
        <w:tc>
          <w:tcPr>
            <w:tcW w:w="1100" w:type="dxa"/>
            <w:tcBorders>
              <w:top w:val="nil"/>
              <w:left w:val="nil"/>
              <w:bottom w:val="single" w:sz="8" w:space="0" w:color="auto"/>
              <w:right w:val="single" w:sz="8" w:space="0" w:color="auto"/>
            </w:tcBorders>
            <w:vAlign w:val="center"/>
            <w:hideMark/>
          </w:tcPr>
          <w:p w14:paraId="37A2A472"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£35</w:t>
            </w:r>
          </w:p>
        </w:tc>
        <w:tc>
          <w:tcPr>
            <w:tcW w:w="1160" w:type="dxa"/>
            <w:tcBorders>
              <w:top w:val="nil"/>
              <w:left w:val="nil"/>
              <w:bottom w:val="single" w:sz="8" w:space="0" w:color="auto"/>
              <w:right w:val="single" w:sz="8" w:space="0" w:color="auto"/>
            </w:tcBorders>
            <w:vAlign w:val="center"/>
            <w:hideMark/>
          </w:tcPr>
          <w:p w14:paraId="758B7114"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35</w:t>
            </w:r>
          </w:p>
        </w:tc>
        <w:tc>
          <w:tcPr>
            <w:tcW w:w="1160" w:type="dxa"/>
            <w:tcBorders>
              <w:top w:val="nil"/>
              <w:left w:val="nil"/>
              <w:bottom w:val="single" w:sz="8" w:space="0" w:color="auto"/>
              <w:right w:val="single" w:sz="8" w:space="0" w:color="auto"/>
            </w:tcBorders>
            <w:vAlign w:val="center"/>
            <w:hideMark/>
          </w:tcPr>
          <w:p w14:paraId="017E15B0"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35</w:t>
            </w:r>
          </w:p>
        </w:tc>
        <w:tc>
          <w:tcPr>
            <w:tcW w:w="1060" w:type="dxa"/>
            <w:tcBorders>
              <w:top w:val="nil"/>
              <w:left w:val="nil"/>
              <w:bottom w:val="single" w:sz="8" w:space="0" w:color="auto"/>
              <w:right w:val="single" w:sz="8" w:space="0" w:color="auto"/>
            </w:tcBorders>
            <w:noWrap/>
            <w:vAlign w:val="bottom"/>
            <w:hideMark/>
          </w:tcPr>
          <w:p w14:paraId="5D12B982"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£35</w:t>
            </w:r>
          </w:p>
        </w:tc>
      </w:tr>
      <w:tr w:rsidR="00495797" w:rsidRPr="00495797" w14:paraId="266DA9EF" w14:textId="77777777" w:rsidTr="00495797">
        <w:trPr>
          <w:trHeight w:val="300"/>
        </w:trPr>
        <w:tc>
          <w:tcPr>
            <w:tcW w:w="2240" w:type="dxa"/>
            <w:tcBorders>
              <w:top w:val="nil"/>
              <w:left w:val="single" w:sz="8" w:space="0" w:color="auto"/>
              <w:bottom w:val="single" w:sz="8" w:space="0" w:color="auto"/>
              <w:right w:val="single" w:sz="8" w:space="0" w:color="auto"/>
            </w:tcBorders>
            <w:vAlign w:val="center"/>
            <w:hideMark/>
          </w:tcPr>
          <w:p w14:paraId="3080A221"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Allotments</w:t>
            </w:r>
          </w:p>
        </w:tc>
        <w:tc>
          <w:tcPr>
            <w:tcW w:w="1100" w:type="dxa"/>
            <w:tcBorders>
              <w:top w:val="nil"/>
              <w:left w:val="nil"/>
              <w:bottom w:val="single" w:sz="8" w:space="0" w:color="auto"/>
              <w:right w:val="single" w:sz="8" w:space="0" w:color="auto"/>
            </w:tcBorders>
            <w:vAlign w:val="center"/>
            <w:hideMark/>
          </w:tcPr>
          <w:p w14:paraId="51D8ABAC"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£5</w:t>
            </w:r>
          </w:p>
        </w:tc>
        <w:tc>
          <w:tcPr>
            <w:tcW w:w="1160" w:type="dxa"/>
            <w:tcBorders>
              <w:top w:val="nil"/>
              <w:left w:val="nil"/>
              <w:bottom w:val="single" w:sz="8" w:space="0" w:color="auto"/>
              <w:right w:val="single" w:sz="8" w:space="0" w:color="auto"/>
            </w:tcBorders>
            <w:vAlign w:val="center"/>
            <w:hideMark/>
          </w:tcPr>
          <w:p w14:paraId="003EBD9B"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c>
          <w:tcPr>
            <w:tcW w:w="1160" w:type="dxa"/>
            <w:tcBorders>
              <w:top w:val="nil"/>
              <w:left w:val="nil"/>
              <w:bottom w:val="single" w:sz="8" w:space="0" w:color="auto"/>
              <w:right w:val="single" w:sz="8" w:space="0" w:color="auto"/>
            </w:tcBorders>
            <w:vAlign w:val="center"/>
            <w:hideMark/>
          </w:tcPr>
          <w:p w14:paraId="01FC87CE"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c>
          <w:tcPr>
            <w:tcW w:w="1060" w:type="dxa"/>
            <w:tcBorders>
              <w:top w:val="nil"/>
              <w:left w:val="nil"/>
              <w:bottom w:val="single" w:sz="8" w:space="0" w:color="auto"/>
              <w:right w:val="single" w:sz="8" w:space="0" w:color="auto"/>
            </w:tcBorders>
            <w:noWrap/>
            <w:vAlign w:val="bottom"/>
            <w:hideMark/>
          </w:tcPr>
          <w:p w14:paraId="4FF2888F"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r>
      <w:tr w:rsidR="00495797" w:rsidRPr="00495797" w14:paraId="2818036E" w14:textId="77777777" w:rsidTr="00495797">
        <w:trPr>
          <w:trHeight w:val="300"/>
        </w:trPr>
        <w:tc>
          <w:tcPr>
            <w:tcW w:w="2240" w:type="dxa"/>
            <w:tcBorders>
              <w:top w:val="nil"/>
              <w:left w:val="single" w:sz="8" w:space="0" w:color="auto"/>
              <w:bottom w:val="single" w:sz="8" w:space="0" w:color="auto"/>
              <w:right w:val="single" w:sz="8" w:space="0" w:color="auto"/>
            </w:tcBorders>
            <w:vAlign w:val="center"/>
            <w:hideMark/>
          </w:tcPr>
          <w:p w14:paraId="581D0120"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Dog Poo Bins x 4</w:t>
            </w:r>
          </w:p>
        </w:tc>
        <w:tc>
          <w:tcPr>
            <w:tcW w:w="1100" w:type="dxa"/>
            <w:tcBorders>
              <w:top w:val="nil"/>
              <w:left w:val="nil"/>
              <w:bottom w:val="single" w:sz="8" w:space="0" w:color="auto"/>
              <w:right w:val="single" w:sz="8" w:space="0" w:color="auto"/>
            </w:tcBorders>
            <w:vAlign w:val="center"/>
            <w:hideMark/>
          </w:tcPr>
          <w:p w14:paraId="6BC11784"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£654</w:t>
            </w:r>
          </w:p>
        </w:tc>
        <w:tc>
          <w:tcPr>
            <w:tcW w:w="1160" w:type="dxa"/>
            <w:tcBorders>
              <w:top w:val="nil"/>
              <w:left w:val="nil"/>
              <w:bottom w:val="single" w:sz="8" w:space="0" w:color="auto"/>
              <w:right w:val="single" w:sz="8" w:space="0" w:color="auto"/>
            </w:tcBorders>
            <w:vAlign w:val="center"/>
            <w:hideMark/>
          </w:tcPr>
          <w:p w14:paraId="69B01C8F"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4</w:t>
            </w:r>
          </w:p>
        </w:tc>
        <w:tc>
          <w:tcPr>
            <w:tcW w:w="1160" w:type="dxa"/>
            <w:tcBorders>
              <w:top w:val="nil"/>
              <w:left w:val="nil"/>
              <w:bottom w:val="single" w:sz="8" w:space="0" w:color="auto"/>
              <w:right w:val="single" w:sz="8" w:space="0" w:color="auto"/>
            </w:tcBorders>
            <w:vAlign w:val="center"/>
            <w:hideMark/>
          </w:tcPr>
          <w:p w14:paraId="244492A9"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£4</w:t>
            </w:r>
          </w:p>
        </w:tc>
        <w:tc>
          <w:tcPr>
            <w:tcW w:w="1060" w:type="dxa"/>
            <w:tcBorders>
              <w:top w:val="nil"/>
              <w:left w:val="nil"/>
              <w:bottom w:val="single" w:sz="8" w:space="0" w:color="auto"/>
              <w:right w:val="single" w:sz="8" w:space="0" w:color="auto"/>
            </w:tcBorders>
            <w:noWrap/>
            <w:vAlign w:val="bottom"/>
            <w:hideMark/>
          </w:tcPr>
          <w:p w14:paraId="75BB28C5"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£4</w:t>
            </w:r>
          </w:p>
        </w:tc>
      </w:tr>
      <w:tr w:rsidR="00495797" w:rsidRPr="00495797" w14:paraId="33EC1E14" w14:textId="77777777" w:rsidTr="00495797">
        <w:trPr>
          <w:trHeight w:val="300"/>
        </w:trPr>
        <w:tc>
          <w:tcPr>
            <w:tcW w:w="2240" w:type="dxa"/>
            <w:tcBorders>
              <w:top w:val="nil"/>
              <w:left w:val="single" w:sz="8" w:space="0" w:color="auto"/>
              <w:bottom w:val="single" w:sz="8" w:space="0" w:color="auto"/>
              <w:right w:val="single" w:sz="8" w:space="0" w:color="auto"/>
            </w:tcBorders>
            <w:vAlign w:val="center"/>
            <w:hideMark/>
          </w:tcPr>
          <w:p w14:paraId="3C486229"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Telephone Box</w:t>
            </w:r>
          </w:p>
        </w:tc>
        <w:tc>
          <w:tcPr>
            <w:tcW w:w="1100" w:type="dxa"/>
            <w:tcBorders>
              <w:top w:val="nil"/>
              <w:left w:val="nil"/>
              <w:bottom w:val="single" w:sz="8" w:space="0" w:color="auto"/>
              <w:right w:val="single" w:sz="8" w:space="0" w:color="auto"/>
            </w:tcBorders>
            <w:vAlign w:val="center"/>
            <w:hideMark/>
          </w:tcPr>
          <w:p w14:paraId="3FEA9882"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c>
          <w:tcPr>
            <w:tcW w:w="1160" w:type="dxa"/>
            <w:tcBorders>
              <w:top w:val="nil"/>
              <w:left w:val="nil"/>
              <w:bottom w:val="single" w:sz="8" w:space="0" w:color="auto"/>
              <w:right w:val="single" w:sz="8" w:space="0" w:color="auto"/>
            </w:tcBorders>
            <w:vAlign w:val="center"/>
            <w:hideMark/>
          </w:tcPr>
          <w:p w14:paraId="25E9965C"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c>
          <w:tcPr>
            <w:tcW w:w="1160" w:type="dxa"/>
            <w:tcBorders>
              <w:top w:val="nil"/>
              <w:left w:val="nil"/>
              <w:bottom w:val="single" w:sz="8" w:space="0" w:color="auto"/>
              <w:right w:val="single" w:sz="8" w:space="0" w:color="auto"/>
            </w:tcBorders>
            <w:vAlign w:val="center"/>
            <w:hideMark/>
          </w:tcPr>
          <w:p w14:paraId="0D3A06D1"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c>
          <w:tcPr>
            <w:tcW w:w="1060" w:type="dxa"/>
            <w:tcBorders>
              <w:top w:val="nil"/>
              <w:left w:val="nil"/>
              <w:bottom w:val="single" w:sz="8" w:space="0" w:color="auto"/>
              <w:right w:val="single" w:sz="8" w:space="0" w:color="auto"/>
            </w:tcBorders>
            <w:noWrap/>
            <w:vAlign w:val="bottom"/>
            <w:hideMark/>
          </w:tcPr>
          <w:p w14:paraId="062426AB"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r>
      <w:tr w:rsidR="00495797" w:rsidRPr="00495797" w14:paraId="60DC58ED" w14:textId="77777777" w:rsidTr="00495797">
        <w:trPr>
          <w:trHeight w:val="300"/>
        </w:trPr>
        <w:tc>
          <w:tcPr>
            <w:tcW w:w="2240" w:type="dxa"/>
            <w:tcBorders>
              <w:top w:val="nil"/>
              <w:left w:val="single" w:sz="8" w:space="0" w:color="auto"/>
              <w:bottom w:val="single" w:sz="8" w:space="0" w:color="auto"/>
              <w:right w:val="single" w:sz="8" w:space="0" w:color="auto"/>
            </w:tcBorders>
            <w:vAlign w:val="center"/>
            <w:hideMark/>
          </w:tcPr>
          <w:p w14:paraId="044AA256"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 xml:space="preserve">Filing Cabinets X2 </w:t>
            </w:r>
          </w:p>
        </w:tc>
        <w:tc>
          <w:tcPr>
            <w:tcW w:w="1100" w:type="dxa"/>
            <w:tcBorders>
              <w:top w:val="nil"/>
              <w:left w:val="nil"/>
              <w:bottom w:val="single" w:sz="8" w:space="0" w:color="auto"/>
              <w:right w:val="single" w:sz="8" w:space="0" w:color="auto"/>
            </w:tcBorders>
            <w:vAlign w:val="center"/>
            <w:hideMark/>
          </w:tcPr>
          <w:p w14:paraId="3E427224"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£40</w:t>
            </w:r>
          </w:p>
        </w:tc>
        <w:tc>
          <w:tcPr>
            <w:tcW w:w="1160" w:type="dxa"/>
            <w:tcBorders>
              <w:top w:val="nil"/>
              <w:left w:val="nil"/>
              <w:bottom w:val="single" w:sz="8" w:space="0" w:color="auto"/>
              <w:right w:val="single" w:sz="8" w:space="0" w:color="auto"/>
            </w:tcBorders>
            <w:vAlign w:val="center"/>
            <w:hideMark/>
          </w:tcPr>
          <w:p w14:paraId="1621B210"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c>
          <w:tcPr>
            <w:tcW w:w="1160" w:type="dxa"/>
            <w:tcBorders>
              <w:top w:val="nil"/>
              <w:left w:val="nil"/>
              <w:bottom w:val="single" w:sz="8" w:space="0" w:color="auto"/>
              <w:right w:val="single" w:sz="8" w:space="0" w:color="auto"/>
            </w:tcBorders>
            <w:vAlign w:val="center"/>
            <w:hideMark/>
          </w:tcPr>
          <w:p w14:paraId="25B8C144"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c>
          <w:tcPr>
            <w:tcW w:w="1060" w:type="dxa"/>
            <w:tcBorders>
              <w:top w:val="nil"/>
              <w:left w:val="nil"/>
              <w:bottom w:val="single" w:sz="8" w:space="0" w:color="auto"/>
              <w:right w:val="single" w:sz="8" w:space="0" w:color="auto"/>
            </w:tcBorders>
            <w:noWrap/>
            <w:vAlign w:val="bottom"/>
            <w:hideMark/>
          </w:tcPr>
          <w:p w14:paraId="3BDB230C"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r>
      <w:tr w:rsidR="00495797" w:rsidRPr="00495797" w14:paraId="6E305212" w14:textId="77777777" w:rsidTr="00495797">
        <w:trPr>
          <w:trHeight w:val="300"/>
        </w:trPr>
        <w:tc>
          <w:tcPr>
            <w:tcW w:w="2240" w:type="dxa"/>
            <w:tcBorders>
              <w:top w:val="nil"/>
              <w:left w:val="single" w:sz="8" w:space="0" w:color="auto"/>
              <w:bottom w:val="single" w:sz="8" w:space="0" w:color="auto"/>
              <w:right w:val="single" w:sz="8" w:space="0" w:color="auto"/>
            </w:tcBorders>
            <w:vAlign w:val="center"/>
            <w:hideMark/>
          </w:tcPr>
          <w:p w14:paraId="004C6693"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defibrillator</w:t>
            </w:r>
          </w:p>
        </w:tc>
        <w:tc>
          <w:tcPr>
            <w:tcW w:w="1100" w:type="dxa"/>
            <w:tcBorders>
              <w:top w:val="nil"/>
              <w:left w:val="nil"/>
              <w:bottom w:val="single" w:sz="8" w:space="0" w:color="auto"/>
              <w:right w:val="single" w:sz="8" w:space="0" w:color="auto"/>
            </w:tcBorders>
            <w:vAlign w:val="center"/>
            <w:hideMark/>
          </w:tcPr>
          <w:p w14:paraId="0E07CD27"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 </w:t>
            </w:r>
          </w:p>
        </w:tc>
        <w:tc>
          <w:tcPr>
            <w:tcW w:w="1160" w:type="dxa"/>
            <w:tcBorders>
              <w:top w:val="nil"/>
              <w:left w:val="nil"/>
              <w:bottom w:val="single" w:sz="8" w:space="0" w:color="auto"/>
              <w:right w:val="single" w:sz="8" w:space="0" w:color="auto"/>
            </w:tcBorders>
            <w:vAlign w:val="center"/>
            <w:hideMark/>
          </w:tcPr>
          <w:p w14:paraId="5C560A0A"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 </w:t>
            </w:r>
          </w:p>
        </w:tc>
        <w:tc>
          <w:tcPr>
            <w:tcW w:w="1160" w:type="dxa"/>
            <w:tcBorders>
              <w:top w:val="nil"/>
              <w:left w:val="nil"/>
              <w:bottom w:val="single" w:sz="8" w:space="0" w:color="auto"/>
              <w:right w:val="single" w:sz="8" w:space="0" w:color="auto"/>
            </w:tcBorders>
            <w:vAlign w:val="center"/>
            <w:hideMark/>
          </w:tcPr>
          <w:p w14:paraId="6BCC04AB"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 </w:t>
            </w:r>
          </w:p>
        </w:tc>
        <w:tc>
          <w:tcPr>
            <w:tcW w:w="1060" w:type="dxa"/>
            <w:tcBorders>
              <w:top w:val="nil"/>
              <w:left w:val="nil"/>
              <w:bottom w:val="single" w:sz="8" w:space="0" w:color="auto"/>
              <w:right w:val="single" w:sz="8" w:space="0" w:color="auto"/>
            </w:tcBorders>
            <w:noWrap/>
            <w:vAlign w:val="bottom"/>
            <w:hideMark/>
          </w:tcPr>
          <w:p w14:paraId="0CDBFAC7"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w:t>
            </w:r>
          </w:p>
        </w:tc>
      </w:tr>
      <w:tr w:rsidR="00495797" w:rsidRPr="00495797" w14:paraId="4E4D4D7C" w14:textId="77777777" w:rsidTr="00495797">
        <w:trPr>
          <w:trHeight w:val="300"/>
        </w:trPr>
        <w:tc>
          <w:tcPr>
            <w:tcW w:w="2240" w:type="dxa"/>
            <w:tcBorders>
              <w:top w:val="nil"/>
              <w:left w:val="single" w:sz="8" w:space="0" w:color="auto"/>
              <w:bottom w:val="single" w:sz="8" w:space="0" w:color="auto"/>
              <w:right w:val="single" w:sz="8" w:space="0" w:color="auto"/>
            </w:tcBorders>
            <w:vAlign w:val="center"/>
            <w:hideMark/>
          </w:tcPr>
          <w:p w14:paraId="4EC97C11"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Cost at new</w:t>
            </w:r>
          </w:p>
        </w:tc>
        <w:tc>
          <w:tcPr>
            <w:tcW w:w="1100" w:type="dxa"/>
            <w:tcBorders>
              <w:top w:val="nil"/>
              <w:left w:val="nil"/>
              <w:bottom w:val="single" w:sz="8" w:space="0" w:color="auto"/>
              <w:right w:val="single" w:sz="8" w:space="0" w:color="auto"/>
            </w:tcBorders>
            <w:vAlign w:val="center"/>
            <w:hideMark/>
          </w:tcPr>
          <w:p w14:paraId="22A97803" w14:textId="77777777" w:rsidR="00495797" w:rsidRPr="00495797" w:rsidRDefault="00495797" w:rsidP="00495797">
            <w:pPr>
              <w:spacing w:after="0" w:line="240" w:lineRule="auto"/>
              <w:jc w:val="right"/>
              <w:rPr>
                <w:rFonts w:ascii="Calibri" w:eastAsia="Times New Roman" w:hAnsi="Calibri" w:cs="Calibri"/>
                <w:b/>
                <w:bCs/>
                <w:color w:val="000000"/>
                <w:kern w:val="0"/>
                <w:sz w:val="22"/>
                <w:szCs w:val="22"/>
                <w:lang w:eastAsia="en-GB"/>
                <w14:ligatures w14:val="none"/>
              </w:rPr>
            </w:pPr>
            <w:r w:rsidRPr="00495797">
              <w:rPr>
                <w:rFonts w:ascii="Calibri" w:eastAsia="Times New Roman" w:hAnsi="Calibri" w:cs="Calibri"/>
                <w:b/>
                <w:bCs/>
                <w:color w:val="000000"/>
                <w:kern w:val="0"/>
                <w:sz w:val="22"/>
                <w:szCs w:val="22"/>
                <w:lang w:eastAsia="en-GB"/>
                <w14:ligatures w14:val="none"/>
              </w:rPr>
              <w:t>£3,435</w:t>
            </w:r>
          </w:p>
        </w:tc>
        <w:tc>
          <w:tcPr>
            <w:tcW w:w="1160" w:type="dxa"/>
            <w:tcBorders>
              <w:top w:val="nil"/>
              <w:left w:val="nil"/>
              <w:bottom w:val="single" w:sz="8" w:space="0" w:color="auto"/>
              <w:right w:val="single" w:sz="8" w:space="0" w:color="auto"/>
            </w:tcBorders>
            <w:vAlign w:val="center"/>
            <w:hideMark/>
          </w:tcPr>
          <w:p w14:paraId="5A6DCAC7"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 </w:t>
            </w:r>
          </w:p>
        </w:tc>
        <w:tc>
          <w:tcPr>
            <w:tcW w:w="1160" w:type="dxa"/>
            <w:tcBorders>
              <w:top w:val="nil"/>
              <w:left w:val="nil"/>
              <w:bottom w:val="single" w:sz="8" w:space="0" w:color="auto"/>
              <w:right w:val="single" w:sz="8" w:space="0" w:color="auto"/>
            </w:tcBorders>
            <w:vAlign w:val="center"/>
            <w:hideMark/>
          </w:tcPr>
          <w:p w14:paraId="41091D45"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 </w:t>
            </w:r>
          </w:p>
        </w:tc>
        <w:tc>
          <w:tcPr>
            <w:tcW w:w="1060" w:type="dxa"/>
            <w:tcBorders>
              <w:top w:val="nil"/>
              <w:left w:val="nil"/>
              <w:bottom w:val="single" w:sz="8" w:space="0" w:color="auto"/>
              <w:right w:val="single" w:sz="8" w:space="0" w:color="auto"/>
            </w:tcBorders>
            <w:noWrap/>
            <w:vAlign w:val="bottom"/>
            <w:hideMark/>
          </w:tcPr>
          <w:p w14:paraId="15B4A5E7"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 </w:t>
            </w:r>
          </w:p>
        </w:tc>
      </w:tr>
      <w:tr w:rsidR="00495797" w:rsidRPr="00495797" w14:paraId="39C8AB1E" w14:textId="77777777" w:rsidTr="00495797">
        <w:trPr>
          <w:trHeight w:val="588"/>
        </w:trPr>
        <w:tc>
          <w:tcPr>
            <w:tcW w:w="2240" w:type="dxa"/>
            <w:tcBorders>
              <w:top w:val="nil"/>
              <w:left w:val="single" w:sz="8" w:space="0" w:color="auto"/>
              <w:bottom w:val="single" w:sz="8" w:space="0" w:color="auto"/>
              <w:right w:val="single" w:sz="8" w:space="0" w:color="auto"/>
            </w:tcBorders>
            <w:vAlign w:val="center"/>
            <w:hideMark/>
          </w:tcPr>
          <w:p w14:paraId="06A25B3A"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Total agreed by Council in 2019, 21 &amp; 22</w:t>
            </w:r>
          </w:p>
        </w:tc>
        <w:tc>
          <w:tcPr>
            <w:tcW w:w="1100" w:type="dxa"/>
            <w:tcBorders>
              <w:top w:val="nil"/>
              <w:left w:val="nil"/>
              <w:bottom w:val="single" w:sz="8" w:space="0" w:color="auto"/>
              <w:right w:val="single" w:sz="8" w:space="0" w:color="auto"/>
            </w:tcBorders>
            <w:vAlign w:val="center"/>
            <w:hideMark/>
          </w:tcPr>
          <w:p w14:paraId="1D9276FF"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 </w:t>
            </w:r>
          </w:p>
        </w:tc>
        <w:tc>
          <w:tcPr>
            <w:tcW w:w="1160" w:type="dxa"/>
            <w:tcBorders>
              <w:top w:val="nil"/>
              <w:left w:val="nil"/>
              <w:bottom w:val="single" w:sz="8" w:space="0" w:color="auto"/>
              <w:right w:val="single" w:sz="8" w:space="0" w:color="auto"/>
            </w:tcBorders>
            <w:vAlign w:val="center"/>
            <w:hideMark/>
          </w:tcPr>
          <w:p w14:paraId="16EBCD96" w14:textId="77777777" w:rsidR="00495797" w:rsidRPr="00495797" w:rsidRDefault="00495797" w:rsidP="00495797">
            <w:pPr>
              <w:spacing w:after="0" w:line="240" w:lineRule="auto"/>
              <w:jc w:val="right"/>
              <w:rPr>
                <w:rFonts w:ascii="Calibri" w:eastAsia="Times New Roman" w:hAnsi="Calibri" w:cs="Calibri"/>
                <w:b/>
                <w:bCs/>
                <w:color w:val="000000"/>
                <w:kern w:val="0"/>
                <w:sz w:val="22"/>
                <w:szCs w:val="22"/>
                <w:lang w:eastAsia="en-GB"/>
                <w14:ligatures w14:val="none"/>
              </w:rPr>
            </w:pPr>
            <w:r w:rsidRPr="00495797">
              <w:rPr>
                <w:rFonts w:ascii="Calibri" w:eastAsia="Times New Roman" w:hAnsi="Calibri" w:cs="Calibri"/>
                <w:b/>
                <w:bCs/>
                <w:color w:val="000000"/>
                <w:kern w:val="0"/>
                <w:sz w:val="22"/>
                <w:szCs w:val="22"/>
                <w:lang w:eastAsia="en-GB"/>
                <w14:ligatures w14:val="none"/>
              </w:rPr>
              <w:t>1546</w:t>
            </w:r>
          </w:p>
        </w:tc>
        <w:tc>
          <w:tcPr>
            <w:tcW w:w="1160" w:type="dxa"/>
            <w:tcBorders>
              <w:top w:val="nil"/>
              <w:left w:val="nil"/>
              <w:bottom w:val="single" w:sz="8" w:space="0" w:color="auto"/>
              <w:right w:val="single" w:sz="8" w:space="0" w:color="auto"/>
            </w:tcBorders>
            <w:vAlign w:val="center"/>
            <w:hideMark/>
          </w:tcPr>
          <w:p w14:paraId="6F3AA8C3"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w:t>
            </w:r>
            <w:r w:rsidRPr="00495797">
              <w:rPr>
                <w:rFonts w:ascii="Calibri" w:eastAsia="Times New Roman" w:hAnsi="Calibri" w:cs="Calibri"/>
                <w:b/>
                <w:bCs/>
                <w:color w:val="000000"/>
                <w:kern w:val="0"/>
                <w:sz w:val="22"/>
                <w:szCs w:val="22"/>
                <w:lang w:eastAsia="en-GB"/>
                <w14:ligatures w14:val="none"/>
              </w:rPr>
              <w:t>1546</w:t>
            </w:r>
          </w:p>
        </w:tc>
        <w:tc>
          <w:tcPr>
            <w:tcW w:w="1060" w:type="dxa"/>
            <w:tcBorders>
              <w:top w:val="nil"/>
              <w:left w:val="nil"/>
              <w:bottom w:val="single" w:sz="8" w:space="0" w:color="auto"/>
              <w:right w:val="single" w:sz="8" w:space="0" w:color="auto"/>
            </w:tcBorders>
            <w:noWrap/>
            <w:vAlign w:val="bottom"/>
            <w:hideMark/>
          </w:tcPr>
          <w:p w14:paraId="386946AA" w14:textId="77777777" w:rsidR="00495797" w:rsidRPr="00495797" w:rsidRDefault="00495797" w:rsidP="00495797">
            <w:pPr>
              <w:spacing w:after="0" w:line="240" w:lineRule="auto"/>
              <w:jc w:val="right"/>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1546</w:t>
            </w:r>
          </w:p>
        </w:tc>
      </w:tr>
      <w:tr w:rsidR="00495797" w:rsidRPr="00495797" w14:paraId="31E611DA" w14:textId="77777777" w:rsidTr="00495797">
        <w:trPr>
          <w:trHeight w:val="300"/>
        </w:trPr>
        <w:tc>
          <w:tcPr>
            <w:tcW w:w="2240" w:type="dxa"/>
            <w:tcBorders>
              <w:top w:val="nil"/>
              <w:left w:val="single" w:sz="8" w:space="0" w:color="auto"/>
              <w:bottom w:val="single" w:sz="8" w:space="0" w:color="auto"/>
              <w:right w:val="single" w:sz="8" w:space="0" w:color="auto"/>
            </w:tcBorders>
            <w:vAlign w:val="center"/>
            <w:hideMark/>
          </w:tcPr>
          <w:p w14:paraId="6259830D"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 </w:t>
            </w:r>
          </w:p>
        </w:tc>
        <w:tc>
          <w:tcPr>
            <w:tcW w:w="1100" w:type="dxa"/>
            <w:tcBorders>
              <w:top w:val="nil"/>
              <w:left w:val="nil"/>
              <w:bottom w:val="single" w:sz="8" w:space="0" w:color="auto"/>
              <w:right w:val="single" w:sz="8" w:space="0" w:color="auto"/>
            </w:tcBorders>
            <w:vAlign w:val="center"/>
            <w:hideMark/>
          </w:tcPr>
          <w:p w14:paraId="1F056BCE"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 </w:t>
            </w:r>
          </w:p>
        </w:tc>
        <w:tc>
          <w:tcPr>
            <w:tcW w:w="1160" w:type="dxa"/>
            <w:tcBorders>
              <w:top w:val="nil"/>
              <w:left w:val="nil"/>
              <w:bottom w:val="single" w:sz="8" w:space="0" w:color="auto"/>
              <w:right w:val="single" w:sz="8" w:space="0" w:color="auto"/>
            </w:tcBorders>
            <w:vAlign w:val="center"/>
            <w:hideMark/>
          </w:tcPr>
          <w:p w14:paraId="2E058EC3"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 </w:t>
            </w:r>
          </w:p>
        </w:tc>
        <w:tc>
          <w:tcPr>
            <w:tcW w:w="1160" w:type="dxa"/>
            <w:tcBorders>
              <w:top w:val="nil"/>
              <w:left w:val="nil"/>
              <w:bottom w:val="single" w:sz="8" w:space="0" w:color="auto"/>
              <w:right w:val="single" w:sz="8" w:space="0" w:color="auto"/>
            </w:tcBorders>
            <w:vAlign w:val="center"/>
            <w:hideMark/>
          </w:tcPr>
          <w:p w14:paraId="264288E9" w14:textId="77777777" w:rsidR="00495797" w:rsidRPr="00495797" w:rsidRDefault="00495797" w:rsidP="00495797">
            <w:pPr>
              <w:spacing w:after="0" w:line="240" w:lineRule="auto"/>
              <w:rPr>
                <w:rFonts w:ascii="Calibri" w:eastAsia="Times New Roman" w:hAnsi="Calibri" w:cs="Calibri"/>
                <w:b/>
                <w:bCs/>
                <w:color w:val="000000"/>
                <w:kern w:val="0"/>
                <w:sz w:val="22"/>
                <w:szCs w:val="22"/>
                <w:lang w:eastAsia="en-GB"/>
                <w14:ligatures w14:val="none"/>
              </w:rPr>
            </w:pPr>
            <w:r w:rsidRPr="00495797">
              <w:rPr>
                <w:rFonts w:ascii="Calibri" w:eastAsia="Times New Roman" w:hAnsi="Calibri" w:cs="Calibri"/>
                <w:b/>
                <w:bCs/>
                <w:color w:val="000000"/>
                <w:kern w:val="0"/>
                <w:sz w:val="22"/>
                <w:szCs w:val="22"/>
                <w:lang w:eastAsia="en-GB"/>
                <w14:ligatures w14:val="none"/>
              </w:rPr>
              <w:t> </w:t>
            </w:r>
          </w:p>
        </w:tc>
        <w:tc>
          <w:tcPr>
            <w:tcW w:w="1060" w:type="dxa"/>
            <w:tcBorders>
              <w:top w:val="nil"/>
              <w:left w:val="nil"/>
              <w:bottom w:val="single" w:sz="8" w:space="0" w:color="auto"/>
              <w:right w:val="single" w:sz="8" w:space="0" w:color="auto"/>
            </w:tcBorders>
            <w:noWrap/>
            <w:vAlign w:val="bottom"/>
            <w:hideMark/>
          </w:tcPr>
          <w:p w14:paraId="618B23B7" w14:textId="77777777" w:rsidR="00495797" w:rsidRPr="00495797" w:rsidRDefault="00495797" w:rsidP="00495797">
            <w:pPr>
              <w:spacing w:after="0" w:line="240" w:lineRule="auto"/>
              <w:rPr>
                <w:rFonts w:ascii="Calibri" w:eastAsia="Times New Roman" w:hAnsi="Calibri" w:cs="Calibri"/>
                <w:color w:val="000000"/>
                <w:kern w:val="0"/>
                <w:sz w:val="22"/>
                <w:szCs w:val="22"/>
                <w:lang w:eastAsia="en-GB"/>
                <w14:ligatures w14:val="none"/>
              </w:rPr>
            </w:pPr>
            <w:r w:rsidRPr="00495797">
              <w:rPr>
                <w:rFonts w:ascii="Calibri" w:eastAsia="Times New Roman" w:hAnsi="Calibri" w:cs="Calibri"/>
                <w:color w:val="000000"/>
                <w:kern w:val="0"/>
                <w:sz w:val="22"/>
                <w:szCs w:val="22"/>
                <w:lang w:eastAsia="en-GB"/>
                <w14:ligatures w14:val="none"/>
              </w:rPr>
              <w:t> </w:t>
            </w:r>
          </w:p>
        </w:tc>
      </w:tr>
    </w:tbl>
    <w:p w14:paraId="4251E86E" w14:textId="77777777" w:rsidR="002546BE" w:rsidRDefault="002546BE"/>
    <w:p w14:paraId="70876479" w14:textId="77777777" w:rsidR="002546BE" w:rsidRDefault="002546BE"/>
    <w:p w14:paraId="3D5FBF77" w14:textId="77777777" w:rsidR="00703A12" w:rsidRDefault="00703A12"/>
    <w:p w14:paraId="6661970F" w14:textId="77777777" w:rsidR="00703A12" w:rsidRDefault="00703A12"/>
    <w:p w14:paraId="49C2BA3F" w14:textId="77777777" w:rsidR="00703A12" w:rsidRDefault="00703A12"/>
    <w:p w14:paraId="359BAFEC" w14:textId="77777777" w:rsidR="00703A12" w:rsidRDefault="00703A12"/>
    <w:p w14:paraId="3BD0201E" w14:textId="77777777" w:rsidR="00703A12" w:rsidRDefault="00703A12"/>
    <w:p w14:paraId="0294D091" w14:textId="77777777" w:rsidR="00703A12" w:rsidRDefault="00703A12"/>
    <w:p w14:paraId="288941BF" w14:textId="77777777" w:rsidR="00703A12" w:rsidRDefault="00703A12"/>
    <w:p w14:paraId="482B48C3" w14:textId="77777777" w:rsidR="00703A12" w:rsidRDefault="00703A12"/>
    <w:p w14:paraId="0C398E2A" w14:textId="77777777" w:rsidR="00703A12" w:rsidRDefault="00703A12"/>
    <w:p w14:paraId="4DA6EC80" w14:textId="77777777" w:rsidR="00703A12" w:rsidRDefault="00703A12"/>
    <w:p w14:paraId="001E04EF" w14:textId="77777777" w:rsidR="00703A12" w:rsidRDefault="00703A12"/>
    <w:p w14:paraId="6E1A1985" w14:textId="77777777" w:rsidR="00703A12" w:rsidRDefault="00703A12"/>
    <w:p w14:paraId="356EB549" w14:textId="77777777" w:rsidR="00703A12" w:rsidRDefault="00703A12"/>
    <w:p w14:paraId="3DFAB131" w14:textId="77777777" w:rsidR="00703A12" w:rsidRPr="00AB49C5" w:rsidRDefault="00703A12" w:rsidP="00703A12">
      <w:pPr>
        <w:tabs>
          <w:tab w:val="left" w:pos="1481"/>
          <w:tab w:val="center" w:pos="5400"/>
        </w:tabs>
        <w:jc w:val="center"/>
        <w:rPr>
          <w:rFonts w:ascii="Arial" w:eastAsia="Arial" w:hAnsi="Arial" w:cs="Arial"/>
          <w:b/>
        </w:rPr>
      </w:pPr>
      <w:r w:rsidRPr="00AB49C5">
        <w:rPr>
          <w:rFonts w:ascii="Arial" w:eastAsia="Arial" w:hAnsi="Arial" w:cs="Arial"/>
          <w:b/>
        </w:rPr>
        <w:lastRenderedPageBreak/>
        <w:t>COLD ASTON PARISH COUNCIL</w:t>
      </w:r>
    </w:p>
    <w:p w14:paraId="556C8AED" w14:textId="77777777" w:rsidR="00703A12" w:rsidRPr="00AB49C5" w:rsidRDefault="00703A12" w:rsidP="00703A12">
      <w:pPr>
        <w:tabs>
          <w:tab w:val="left" w:pos="1481"/>
          <w:tab w:val="center" w:pos="5400"/>
        </w:tabs>
        <w:jc w:val="center"/>
        <w:rPr>
          <w:rFonts w:ascii="Arial" w:hAnsi="Arial" w:cs="Arial"/>
        </w:rPr>
      </w:pPr>
      <w:r>
        <w:rPr>
          <w:rFonts w:ascii="Arial" w:eastAsia="Arial" w:hAnsi="Arial" w:cs="Arial"/>
          <w:b/>
        </w:rPr>
        <w:t>D</w:t>
      </w:r>
      <w:r w:rsidRPr="00AB49C5">
        <w:rPr>
          <w:rFonts w:ascii="Arial" w:eastAsia="Arial" w:hAnsi="Arial" w:cs="Arial"/>
          <w:b/>
        </w:rPr>
        <w:t>raft minutes for meeting held on</w:t>
      </w:r>
    </w:p>
    <w:p w14:paraId="401A960A" w14:textId="77777777" w:rsidR="00703A12" w:rsidRPr="00AB49C5" w:rsidRDefault="00703A12" w:rsidP="00703A12">
      <w:pPr>
        <w:tabs>
          <w:tab w:val="left" w:pos="1481"/>
          <w:tab w:val="center" w:pos="5400"/>
        </w:tabs>
        <w:jc w:val="center"/>
        <w:rPr>
          <w:rFonts w:ascii="Arial" w:eastAsia="Arial" w:hAnsi="Arial" w:cs="Arial"/>
          <w:b/>
        </w:rPr>
      </w:pPr>
      <w:r>
        <w:rPr>
          <w:rFonts w:ascii="Arial" w:eastAsia="Arial" w:hAnsi="Arial" w:cs="Arial"/>
          <w:b/>
        </w:rPr>
        <w:t>12</w:t>
      </w:r>
      <w:r w:rsidRPr="00AB49C5">
        <w:rPr>
          <w:rFonts w:ascii="Arial" w:eastAsia="Arial" w:hAnsi="Arial" w:cs="Arial"/>
          <w:b/>
          <w:vertAlign w:val="superscript"/>
        </w:rPr>
        <w:t>th</w:t>
      </w:r>
      <w:r w:rsidRPr="00AB49C5">
        <w:rPr>
          <w:rFonts w:ascii="Arial" w:eastAsia="Arial" w:hAnsi="Arial" w:cs="Arial"/>
          <w:b/>
        </w:rPr>
        <w:t xml:space="preserve"> </w:t>
      </w:r>
      <w:r>
        <w:rPr>
          <w:rFonts w:ascii="Arial" w:eastAsia="Arial" w:hAnsi="Arial" w:cs="Arial"/>
          <w:b/>
        </w:rPr>
        <w:t xml:space="preserve">February </w:t>
      </w:r>
      <w:r w:rsidRPr="00AB49C5">
        <w:rPr>
          <w:rFonts w:ascii="Arial" w:eastAsia="Arial" w:hAnsi="Arial" w:cs="Arial"/>
          <w:b/>
        </w:rPr>
        <w:t>202</w:t>
      </w:r>
      <w:r>
        <w:rPr>
          <w:rFonts w:ascii="Arial" w:eastAsia="Arial" w:hAnsi="Arial" w:cs="Arial"/>
          <w:b/>
        </w:rPr>
        <w:t>6</w:t>
      </w:r>
      <w:r w:rsidRPr="00AB49C5">
        <w:rPr>
          <w:rFonts w:ascii="Arial" w:eastAsia="Arial" w:hAnsi="Arial" w:cs="Arial"/>
          <w:b/>
        </w:rPr>
        <w:t xml:space="preserve"> at 6.45</w:t>
      </w:r>
      <w:r>
        <w:rPr>
          <w:rFonts w:ascii="Arial" w:eastAsia="Arial" w:hAnsi="Arial" w:cs="Arial"/>
          <w:b/>
        </w:rPr>
        <w:t xml:space="preserve"> </w:t>
      </w:r>
      <w:r w:rsidRPr="00AB49C5">
        <w:rPr>
          <w:rFonts w:ascii="Arial" w:eastAsia="Arial" w:hAnsi="Arial" w:cs="Arial"/>
          <w:b/>
        </w:rPr>
        <w:t>pm</w:t>
      </w:r>
    </w:p>
    <w:p w14:paraId="56FAE5B5" w14:textId="77777777" w:rsidR="00703A12" w:rsidRPr="00AB49C5" w:rsidRDefault="00703A12" w:rsidP="00703A12">
      <w:pPr>
        <w:tabs>
          <w:tab w:val="left" w:pos="1481"/>
          <w:tab w:val="center" w:pos="5400"/>
        </w:tabs>
        <w:jc w:val="center"/>
        <w:rPr>
          <w:rFonts w:ascii="Arial" w:eastAsia="Arial" w:hAnsi="Arial" w:cs="Arial"/>
          <w:b/>
        </w:rPr>
      </w:pPr>
      <w:r w:rsidRPr="00AB49C5">
        <w:rPr>
          <w:rFonts w:ascii="Arial" w:eastAsia="Arial" w:hAnsi="Arial" w:cs="Arial"/>
          <w:b/>
        </w:rPr>
        <w:t>In the</w:t>
      </w:r>
      <w:r>
        <w:rPr>
          <w:rFonts w:ascii="Arial" w:eastAsia="Arial" w:hAnsi="Arial" w:cs="Arial"/>
          <w:b/>
        </w:rPr>
        <w:t xml:space="preserve"> Village Hall</w:t>
      </w:r>
      <w:r w:rsidRPr="00AB49C5">
        <w:rPr>
          <w:rFonts w:ascii="Arial" w:eastAsia="Arial" w:hAnsi="Arial" w:cs="Arial"/>
          <w:b/>
        </w:rPr>
        <w:t>, Cold Aston</w:t>
      </w:r>
    </w:p>
    <w:p w14:paraId="724B360E" w14:textId="77777777" w:rsidR="00703A12" w:rsidRDefault="00703A12" w:rsidP="00703A12">
      <w:pPr>
        <w:tabs>
          <w:tab w:val="left" w:pos="1481"/>
          <w:tab w:val="center" w:pos="5400"/>
        </w:tabs>
        <w:jc w:val="center"/>
      </w:pPr>
      <w:hyperlink r:id="rId6">
        <w:r w:rsidRPr="00AB49C5">
          <w:rPr>
            <w:rFonts w:ascii="Arial" w:eastAsia="Arial" w:hAnsi="Arial" w:cs="Arial"/>
            <w:color w:val="0563C1"/>
            <w:u w:val="single"/>
          </w:rPr>
          <w:t>https://coldastonab.wordpress.com</w:t>
        </w:r>
      </w:hyperlink>
    </w:p>
    <w:tbl>
      <w:tblPr>
        <w:tblW w:w="10632" w:type="dxa"/>
        <w:tblInd w:w="-709" w:type="dxa"/>
        <w:tblLayout w:type="fixed"/>
        <w:tblLook w:val="04A0" w:firstRow="1" w:lastRow="0" w:firstColumn="1" w:lastColumn="0" w:noHBand="0" w:noVBand="1"/>
      </w:tblPr>
      <w:tblGrid>
        <w:gridCol w:w="1085"/>
        <w:gridCol w:w="9547"/>
      </w:tblGrid>
      <w:tr w:rsidR="00703A12" w:rsidRPr="00AB49C5" w14:paraId="7ED29F76" w14:textId="77777777" w:rsidTr="006C5439">
        <w:trPr>
          <w:trHeight w:val="300"/>
        </w:trPr>
        <w:tc>
          <w:tcPr>
            <w:tcW w:w="1085" w:type="dxa"/>
          </w:tcPr>
          <w:p w14:paraId="4A65A71A" w14:textId="77777777" w:rsidR="00703A12" w:rsidRPr="00AB49C5" w:rsidRDefault="00703A12" w:rsidP="006C5439">
            <w:pPr>
              <w:widowControl w:val="0"/>
              <w:pBdr>
                <w:top w:val="nil"/>
                <w:left w:val="nil"/>
                <w:bottom w:val="nil"/>
                <w:right w:val="nil"/>
                <w:between w:val="nil"/>
              </w:pBdr>
              <w:spacing w:after="0"/>
              <w:ind w:left="720"/>
              <w:rPr>
                <w:rFonts w:ascii="Arial" w:eastAsia="Arial" w:hAnsi="Arial" w:cs="Arial"/>
                <w:b/>
                <w:color w:val="000000"/>
              </w:rPr>
            </w:pPr>
          </w:p>
        </w:tc>
        <w:tc>
          <w:tcPr>
            <w:tcW w:w="9547" w:type="dxa"/>
          </w:tcPr>
          <w:p w14:paraId="38C87F91" w14:textId="77777777" w:rsidR="00703A12" w:rsidRPr="00086EFF" w:rsidRDefault="00703A12" w:rsidP="006C5439">
            <w:pPr>
              <w:spacing w:after="0"/>
              <w:rPr>
                <w:rFonts w:ascii="Arial" w:eastAsia="Arial" w:hAnsi="Arial" w:cs="Arial"/>
                <w:bCs/>
              </w:rPr>
            </w:pPr>
          </w:p>
        </w:tc>
      </w:tr>
      <w:tr w:rsidR="00703A12" w:rsidRPr="00AB49C5" w14:paraId="3EC84009"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713C5E23" w14:textId="77777777" w:rsidR="00703A12" w:rsidRPr="00AB49C5" w:rsidRDefault="00703A12" w:rsidP="006C5439">
            <w:pPr>
              <w:widowControl w:val="0"/>
              <w:pBdr>
                <w:top w:val="nil"/>
                <w:left w:val="nil"/>
                <w:bottom w:val="nil"/>
                <w:right w:val="nil"/>
                <w:between w:val="nil"/>
              </w:pBdr>
              <w:spacing w:after="0"/>
              <w:ind w:left="720"/>
              <w:rPr>
                <w:rFonts w:ascii="Arial" w:eastAsia="Arial" w:hAnsi="Arial" w:cs="Arial"/>
                <w:b/>
                <w:color w:val="000000"/>
              </w:rPr>
            </w:pPr>
          </w:p>
        </w:tc>
        <w:tc>
          <w:tcPr>
            <w:tcW w:w="9547" w:type="dxa"/>
          </w:tcPr>
          <w:p w14:paraId="33F450B0" w14:textId="77777777" w:rsidR="00703A12" w:rsidRDefault="00703A12" w:rsidP="006C5439">
            <w:pPr>
              <w:spacing w:after="0"/>
              <w:rPr>
                <w:rFonts w:ascii="Arial" w:eastAsia="Arial" w:hAnsi="Arial" w:cs="Arial"/>
                <w:b/>
              </w:rPr>
            </w:pPr>
            <w:r w:rsidRPr="00FD1925">
              <w:rPr>
                <w:rFonts w:ascii="Arial" w:eastAsia="Arial" w:hAnsi="Arial" w:cs="Arial"/>
                <w:b/>
              </w:rPr>
              <w:t xml:space="preserve">Attendance recorded as Parish Councillors </w:t>
            </w:r>
            <w:r>
              <w:rPr>
                <w:rFonts w:ascii="Arial" w:eastAsia="Arial" w:hAnsi="Arial" w:cs="Arial"/>
                <w:b/>
              </w:rPr>
              <w:t xml:space="preserve">Paula Marchant, Mike Sibthorpe, </w:t>
            </w:r>
            <w:r w:rsidRPr="00FD1925">
              <w:rPr>
                <w:rFonts w:ascii="Arial" w:eastAsia="Arial" w:hAnsi="Arial" w:cs="Arial"/>
                <w:b/>
              </w:rPr>
              <w:t>Amanda Kimpton</w:t>
            </w:r>
            <w:r>
              <w:rPr>
                <w:rFonts w:ascii="Arial" w:eastAsia="Arial" w:hAnsi="Arial" w:cs="Arial"/>
                <w:b/>
              </w:rPr>
              <w:t xml:space="preserve"> and Owen Rhys, </w:t>
            </w:r>
            <w:r w:rsidRPr="00AB49C5">
              <w:rPr>
                <w:rFonts w:ascii="Arial" w:eastAsia="Arial" w:hAnsi="Arial" w:cs="Arial"/>
                <w:b/>
              </w:rPr>
              <w:t>County Councillor Paul Hodgkinson</w:t>
            </w:r>
            <w:r>
              <w:rPr>
                <w:rFonts w:ascii="Arial" w:eastAsia="Arial" w:hAnsi="Arial" w:cs="Arial"/>
                <w:b/>
              </w:rPr>
              <w:t xml:space="preserve">, Cotswold District </w:t>
            </w:r>
            <w:r w:rsidRPr="00FD1925">
              <w:rPr>
                <w:rFonts w:ascii="Arial" w:eastAsia="Arial" w:hAnsi="Arial" w:cs="Arial"/>
                <w:b/>
              </w:rPr>
              <w:t xml:space="preserve">Councillor </w:t>
            </w:r>
            <w:r>
              <w:rPr>
                <w:rFonts w:ascii="Arial" w:eastAsia="Arial" w:hAnsi="Arial" w:cs="Arial"/>
                <w:b/>
              </w:rPr>
              <w:t xml:space="preserve">Len Wilkins </w:t>
            </w:r>
            <w:r w:rsidRPr="00FD1925">
              <w:rPr>
                <w:rFonts w:ascii="Arial" w:eastAsia="Arial" w:hAnsi="Arial" w:cs="Arial"/>
                <w:b/>
              </w:rPr>
              <w:t>and</w:t>
            </w:r>
            <w:r>
              <w:rPr>
                <w:rFonts w:ascii="Arial" w:eastAsia="Arial" w:hAnsi="Arial" w:cs="Arial"/>
                <w:b/>
              </w:rPr>
              <w:t xml:space="preserve"> seven mem</w:t>
            </w:r>
            <w:r w:rsidRPr="00FD1925">
              <w:rPr>
                <w:rFonts w:ascii="Arial" w:eastAsia="Arial" w:hAnsi="Arial" w:cs="Arial"/>
                <w:b/>
              </w:rPr>
              <w:t>bers of the public</w:t>
            </w:r>
          </w:p>
        </w:tc>
      </w:tr>
      <w:tr w:rsidR="00703A12" w:rsidRPr="00AB49C5" w14:paraId="7FFE6A20"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234D79C7"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6E459F55" w14:textId="77777777" w:rsidR="00703A12" w:rsidRPr="00B33339" w:rsidRDefault="00703A12" w:rsidP="006C5439">
            <w:pPr>
              <w:spacing w:after="0"/>
              <w:rPr>
                <w:rFonts w:ascii="Arial" w:eastAsia="Arial" w:hAnsi="Arial" w:cs="Arial"/>
                <w:b/>
              </w:rPr>
            </w:pPr>
            <w:r>
              <w:rPr>
                <w:rFonts w:ascii="Arial" w:eastAsia="Arial" w:hAnsi="Arial" w:cs="Arial"/>
                <w:b/>
              </w:rPr>
              <w:t xml:space="preserve">Apologies for absence were received from Parish Councillor </w:t>
            </w:r>
            <w:r w:rsidRPr="00FD1925">
              <w:rPr>
                <w:rFonts w:ascii="Arial" w:eastAsia="Arial" w:hAnsi="Arial" w:cs="Arial"/>
                <w:b/>
              </w:rPr>
              <w:t>Mandy Pearce</w:t>
            </w:r>
          </w:p>
        </w:tc>
      </w:tr>
      <w:tr w:rsidR="00703A12" w:rsidRPr="00AB49C5" w14:paraId="4DBD0C40"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5E3A3D57"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7B502C36" w14:textId="77777777" w:rsidR="00703A12" w:rsidRPr="00B33339" w:rsidRDefault="00703A12" w:rsidP="006C5439">
            <w:pPr>
              <w:spacing w:after="0"/>
              <w:rPr>
                <w:rFonts w:ascii="Arial" w:eastAsia="Arial" w:hAnsi="Arial" w:cs="Arial"/>
                <w:b/>
              </w:rPr>
            </w:pPr>
            <w:r>
              <w:rPr>
                <w:rFonts w:ascii="Arial" w:eastAsia="Arial" w:hAnsi="Arial" w:cs="Arial"/>
                <w:b/>
              </w:rPr>
              <w:t>A declaration of interest for item 19 on the agenda was received from Cllr Rhys (shed and greenhouse at Church Cottage)</w:t>
            </w:r>
          </w:p>
        </w:tc>
      </w:tr>
      <w:tr w:rsidR="00703A12" w:rsidRPr="00AB49C5" w14:paraId="4FE1DE01"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688BDE2C"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58D71F8A" w14:textId="77777777" w:rsidR="00703A12" w:rsidRPr="009F0B72" w:rsidRDefault="00703A12" w:rsidP="006C5439">
            <w:pPr>
              <w:spacing w:after="0"/>
              <w:rPr>
                <w:rFonts w:ascii="Arial" w:eastAsia="Arial" w:hAnsi="Arial" w:cs="Arial"/>
                <w:bCs/>
              </w:rPr>
            </w:pPr>
            <w:r w:rsidRPr="00AB49C5">
              <w:rPr>
                <w:rFonts w:ascii="Arial" w:eastAsia="Arial" w:hAnsi="Arial" w:cs="Arial"/>
                <w:b/>
              </w:rPr>
              <w:t xml:space="preserve">Minutes of the previous Parish Council Meeting held </w:t>
            </w:r>
            <w:r>
              <w:rPr>
                <w:rFonts w:ascii="Arial" w:eastAsia="Arial" w:hAnsi="Arial" w:cs="Arial"/>
                <w:b/>
              </w:rPr>
              <w:t>on 13</w:t>
            </w:r>
            <w:r w:rsidRPr="00AB49C5">
              <w:rPr>
                <w:rFonts w:ascii="Arial" w:eastAsia="Arial" w:hAnsi="Arial" w:cs="Arial"/>
                <w:b/>
                <w:vertAlign w:val="superscript"/>
              </w:rPr>
              <w:t>th</w:t>
            </w:r>
            <w:r w:rsidRPr="00AB49C5">
              <w:rPr>
                <w:rFonts w:ascii="Arial" w:eastAsia="Arial" w:hAnsi="Arial" w:cs="Arial"/>
                <w:b/>
              </w:rPr>
              <w:t xml:space="preserve"> </w:t>
            </w:r>
            <w:r>
              <w:rPr>
                <w:rFonts w:ascii="Arial" w:eastAsia="Arial" w:hAnsi="Arial" w:cs="Arial"/>
                <w:b/>
              </w:rPr>
              <w:t xml:space="preserve">November </w:t>
            </w:r>
            <w:r w:rsidRPr="00AB49C5">
              <w:rPr>
                <w:rFonts w:ascii="Arial" w:eastAsia="Arial" w:hAnsi="Arial" w:cs="Arial"/>
                <w:b/>
              </w:rPr>
              <w:t>202</w:t>
            </w:r>
            <w:r>
              <w:rPr>
                <w:rFonts w:ascii="Arial" w:eastAsia="Arial" w:hAnsi="Arial" w:cs="Arial"/>
                <w:b/>
              </w:rPr>
              <w:t>5</w:t>
            </w:r>
            <w:r w:rsidRPr="00AB49C5">
              <w:rPr>
                <w:rFonts w:ascii="Arial" w:eastAsia="Arial" w:hAnsi="Arial" w:cs="Arial"/>
                <w:b/>
              </w:rPr>
              <w:t xml:space="preserve"> </w:t>
            </w:r>
            <w:r>
              <w:rPr>
                <w:rFonts w:ascii="Arial" w:eastAsia="Arial" w:hAnsi="Arial" w:cs="Arial"/>
                <w:b/>
              </w:rPr>
              <w:t xml:space="preserve">were </w:t>
            </w:r>
            <w:r w:rsidRPr="00AB49C5">
              <w:rPr>
                <w:rFonts w:ascii="Arial" w:eastAsia="Arial" w:hAnsi="Arial" w:cs="Arial"/>
                <w:b/>
              </w:rPr>
              <w:t xml:space="preserve">approved </w:t>
            </w:r>
            <w:r>
              <w:rPr>
                <w:rFonts w:ascii="Arial" w:eastAsia="Arial" w:hAnsi="Arial" w:cs="Arial"/>
                <w:b/>
              </w:rPr>
              <w:t xml:space="preserve">and signed </w:t>
            </w:r>
            <w:r w:rsidRPr="00AB49C5">
              <w:rPr>
                <w:rFonts w:ascii="Arial" w:eastAsia="Arial" w:hAnsi="Arial" w:cs="Arial"/>
                <w:b/>
              </w:rPr>
              <w:t>by Council</w:t>
            </w:r>
          </w:p>
        </w:tc>
      </w:tr>
      <w:tr w:rsidR="00703A12" w:rsidRPr="00AB49C5" w14:paraId="778AE2DB"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270EA348"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779ACF9A" w14:textId="77777777" w:rsidR="00703A12" w:rsidRDefault="00703A12" w:rsidP="006C5439">
            <w:pPr>
              <w:spacing w:after="0"/>
              <w:rPr>
                <w:rFonts w:ascii="Arial" w:eastAsia="Arial" w:hAnsi="Arial" w:cs="Arial"/>
                <w:b/>
              </w:rPr>
            </w:pPr>
            <w:r>
              <w:rPr>
                <w:rFonts w:ascii="Arial" w:eastAsia="Arial" w:hAnsi="Arial" w:cs="Arial"/>
                <w:b/>
              </w:rPr>
              <w:t>Matters arising from minutes:</w:t>
            </w:r>
          </w:p>
          <w:p w14:paraId="091B4DF8" w14:textId="77777777" w:rsidR="00703A12" w:rsidRPr="002B3E7F" w:rsidRDefault="00703A12" w:rsidP="006C5439">
            <w:pPr>
              <w:spacing w:after="0"/>
              <w:rPr>
                <w:rFonts w:ascii="Arial" w:eastAsia="Arial" w:hAnsi="Arial" w:cs="Arial"/>
                <w:bCs/>
              </w:rPr>
            </w:pPr>
            <w:r>
              <w:rPr>
                <w:rFonts w:ascii="Arial" w:eastAsia="Arial" w:hAnsi="Arial" w:cs="Arial"/>
                <w:bCs/>
              </w:rPr>
              <w:t>Tree survey: see item 9.</w:t>
            </w:r>
          </w:p>
        </w:tc>
      </w:tr>
      <w:tr w:rsidR="00703A12" w:rsidRPr="00AB49C5" w14:paraId="3CF1495A"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262DDB81"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484AA5BA" w14:textId="77777777" w:rsidR="00703A12" w:rsidRDefault="00703A12" w:rsidP="006C5439">
            <w:pPr>
              <w:spacing w:after="0"/>
              <w:rPr>
                <w:rFonts w:ascii="Arial" w:eastAsia="Arial" w:hAnsi="Arial" w:cs="Arial"/>
                <w:b/>
              </w:rPr>
            </w:pPr>
            <w:r>
              <w:rPr>
                <w:rFonts w:ascii="Arial" w:eastAsia="Arial" w:hAnsi="Arial" w:cs="Arial"/>
                <w:b/>
              </w:rPr>
              <w:t xml:space="preserve">Verbal report was invited from </w:t>
            </w:r>
            <w:r w:rsidRPr="00AB49C5">
              <w:rPr>
                <w:rFonts w:ascii="Arial" w:eastAsia="Arial" w:hAnsi="Arial" w:cs="Arial"/>
                <w:b/>
              </w:rPr>
              <w:t>Cotswold District Councillor Len Wilkins</w:t>
            </w:r>
          </w:p>
          <w:p w14:paraId="72C49D72" w14:textId="77777777" w:rsidR="00703A12" w:rsidRDefault="00703A12" w:rsidP="006C5439">
            <w:pPr>
              <w:spacing w:after="0"/>
              <w:rPr>
                <w:rFonts w:ascii="Arial" w:eastAsia="Arial" w:hAnsi="Arial" w:cs="Arial"/>
                <w:bCs/>
              </w:rPr>
            </w:pPr>
            <w:r>
              <w:rPr>
                <w:rFonts w:ascii="Arial" w:eastAsia="Arial" w:hAnsi="Arial" w:cs="Arial"/>
                <w:bCs/>
              </w:rPr>
              <w:t>Local Government Reorganisation: CDC has already appointed some new people to take over certain areas of the new organisation.</w:t>
            </w:r>
          </w:p>
          <w:p w14:paraId="7BD90630" w14:textId="77777777" w:rsidR="00703A12" w:rsidRDefault="00703A12" w:rsidP="006C5439">
            <w:pPr>
              <w:spacing w:after="0"/>
              <w:rPr>
                <w:rFonts w:ascii="Arial" w:eastAsia="Arial" w:hAnsi="Arial" w:cs="Arial"/>
                <w:bCs/>
              </w:rPr>
            </w:pPr>
            <w:r>
              <w:rPr>
                <w:rFonts w:ascii="Arial" w:eastAsia="Arial" w:hAnsi="Arial" w:cs="Arial"/>
                <w:bCs/>
              </w:rPr>
              <w:t>Local Plan: Government has taken away CDC’s right of veto of local sites.  They have said that 1,000 new houses must be built per year, whereas CDC only wanted 300.  He was hopeful that CDC would have more control over numbers next year.  Cold Aston should be protected from government development plans.</w:t>
            </w:r>
          </w:p>
          <w:p w14:paraId="4FCF4F4E" w14:textId="77777777" w:rsidR="00703A12" w:rsidRDefault="00703A12" w:rsidP="006C5439">
            <w:pPr>
              <w:spacing w:after="0"/>
              <w:rPr>
                <w:rFonts w:ascii="Arial" w:eastAsia="Arial" w:hAnsi="Arial" w:cs="Arial"/>
                <w:bCs/>
              </w:rPr>
            </w:pPr>
            <w:r>
              <w:rPr>
                <w:rFonts w:ascii="Arial" w:eastAsia="Arial" w:hAnsi="Arial" w:cs="Arial"/>
                <w:bCs/>
              </w:rPr>
              <w:t>Waste Management: £6 million has been spent on fleet replacement of waste collection vehicles, including one electric vehicle and the use of hydro-electric fuel.</w:t>
            </w:r>
          </w:p>
          <w:p w14:paraId="5F224484" w14:textId="77777777" w:rsidR="00703A12" w:rsidRDefault="00703A12" w:rsidP="006C5439">
            <w:pPr>
              <w:spacing w:after="0"/>
              <w:rPr>
                <w:rFonts w:ascii="Arial" w:eastAsia="Arial" w:hAnsi="Arial" w:cs="Arial"/>
                <w:bCs/>
              </w:rPr>
            </w:pPr>
            <w:r>
              <w:rPr>
                <w:rFonts w:ascii="Arial" w:eastAsia="Arial" w:hAnsi="Arial" w:cs="Arial"/>
                <w:bCs/>
              </w:rPr>
              <w:t xml:space="preserve">Car Parks: Prices will stay the same for 1 hour’s parking.  From April, the </w:t>
            </w:r>
            <w:proofErr w:type="spellStart"/>
            <w:r>
              <w:rPr>
                <w:rFonts w:ascii="Arial" w:eastAsia="Arial" w:hAnsi="Arial" w:cs="Arial"/>
                <w:bCs/>
              </w:rPr>
              <w:t>Rissington</w:t>
            </w:r>
            <w:proofErr w:type="spellEnd"/>
            <w:r>
              <w:rPr>
                <w:rFonts w:ascii="Arial" w:eastAsia="Arial" w:hAnsi="Arial" w:cs="Arial"/>
                <w:bCs/>
              </w:rPr>
              <w:t xml:space="preserve"> Road car park in Bourton will have 1-hour free parking between 9.00 and 10.00 am.</w:t>
            </w:r>
          </w:p>
          <w:p w14:paraId="40AB6C59" w14:textId="77777777" w:rsidR="00703A12" w:rsidRDefault="00703A12" w:rsidP="006C5439">
            <w:pPr>
              <w:spacing w:after="0"/>
              <w:rPr>
                <w:rFonts w:ascii="Arial" w:eastAsia="Arial" w:hAnsi="Arial" w:cs="Arial"/>
                <w:bCs/>
              </w:rPr>
            </w:pPr>
            <w:r>
              <w:rPr>
                <w:rFonts w:ascii="Arial" w:eastAsia="Arial" w:hAnsi="Arial" w:cs="Arial"/>
                <w:bCs/>
              </w:rPr>
              <w:t>Planning Enforcement: There are 683 enforcement actions outstanding as most of the team have gone and priority is given to Listed buildings.  There is currently only one interim offer, with another joining soon.</w:t>
            </w:r>
          </w:p>
          <w:p w14:paraId="0B68577F" w14:textId="77777777" w:rsidR="00703A12" w:rsidRPr="00007485" w:rsidRDefault="00703A12" w:rsidP="006C5439">
            <w:pPr>
              <w:spacing w:after="0"/>
              <w:rPr>
                <w:rFonts w:ascii="Arial" w:eastAsia="Arial" w:hAnsi="Arial" w:cs="Arial"/>
              </w:rPr>
            </w:pPr>
            <w:r w:rsidRPr="00660167">
              <w:rPr>
                <w:rFonts w:ascii="Arial" w:eastAsia="Arial" w:hAnsi="Arial" w:cs="Arial"/>
                <w:bCs/>
              </w:rPr>
              <w:t>Glass Jar (</w:t>
            </w:r>
            <w:r w:rsidRPr="00660167">
              <w:rPr>
                <w:rFonts w:ascii="Arial" w:eastAsia="Arial" w:hAnsi="Arial" w:cs="Arial"/>
              </w:rPr>
              <w:t>Gloucestershire Against Scams Joint</w:t>
            </w:r>
            <w:r>
              <w:rPr>
                <w:rFonts w:ascii="Arial" w:eastAsia="Arial" w:hAnsi="Arial" w:cs="Arial"/>
              </w:rPr>
              <w:t xml:space="preserve"> </w:t>
            </w:r>
            <w:r w:rsidRPr="00660167">
              <w:rPr>
                <w:rFonts w:ascii="Arial" w:eastAsia="Arial" w:hAnsi="Arial" w:cs="Arial"/>
              </w:rPr>
              <w:t>Agency Response</w:t>
            </w:r>
            <w:r>
              <w:rPr>
                <w:rFonts w:ascii="Arial" w:eastAsia="Arial" w:hAnsi="Arial" w:cs="Arial"/>
              </w:rPr>
              <w:t xml:space="preserve">): A new website has been launched by GCC where residents can find information and report suspected scams: </w:t>
            </w:r>
            <w:hyperlink r:id="rId7" w:history="1">
              <w:r w:rsidRPr="006E10E1">
                <w:rPr>
                  <w:rStyle w:val="Hyperlink"/>
                  <w:rFonts w:ascii="Arial" w:eastAsia="Arial" w:hAnsi="Arial" w:cs="Arial"/>
                </w:rPr>
                <w:t>https://cfeu.org.uk/glassjar/</w:t>
              </w:r>
            </w:hyperlink>
          </w:p>
        </w:tc>
      </w:tr>
      <w:tr w:rsidR="00703A12" w:rsidRPr="00AB49C5" w14:paraId="61202BE5"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0F97CD9A"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4DB7407F" w14:textId="77777777" w:rsidR="00703A12" w:rsidRDefault="00703A12" w:rsidP="006C5439">
            <w:pPr>
              <w:spacing w:after="0"/>
              <w:rPr>
                <w:rFonts w:ascii="Arial" w:eastAsia="Arial" w:hAnsi="Arial" w:cs="Arial"/>
                <w:b/>
              </w:rPr>
            </w:pPr>
            <w:r>
              <w:rPr>
                <w:rFonts w:ascii="Arial" w:eastAsia="Arial" w:hAnsi="Arial" w:cs="Arial"/>
                <w:b/>
              </w:rPr>
              <w:t xml:space="preserve">Verbal report was invited from </w:t>
            </w:r>
            <w:r w:rsidRPr="00AB49C5">
              <w:rPr>
                <w:rFonts w:ascii="Arial" w:eastAsia="Arial" w:hAnsi="Arial" w:cs="Arial"/>
                <w:b/>
              </w:rPr>
              <w:t>County Councillor Paul Hodgkinson</w:t>
            </w:r>
          </w:p>
          <w:p w14:paraId="0A3220C8" w14:textId="77777777" w:rsidR="00703A12" w:rsidRDefault="00703A12" w:rsidP="00703A12">
            <w:pPr>
              <w:numPr>
                <w:ilvl w:val="0"/>
                <w:numId w:val="3"/>
              </w:numPr>
              <w:tabs>
                <w:tab w:val="clear" w:pos="720"/>
                <w:tab w:val="num" w:pos="358"/>
              </w:tabs>
              <w:spacing w:after="0" w:line="259" w:lineRule="auto"/>
              <w:ind w:left="358" w:hanging="358"/>
              <w:rPr>
                <w:rFonts w:ascii="Arial" w:eastAsia="Arial" w:hAnsi="Arial" w:cs="Arial"/>
              </w:rPr>
            </w:pPr>
            <w:r w:rsidRPr="00DD0F68">
              <w:rPr>
                <w:rFonts w:ascii="Arial" w:eastAsia="Arial" w:hAnsi="Arial" w:cs="Arial"/>
              </w:rPr>
              <w:t>Local Gov</w:t>
            </w:r>
            <w:r>
              <w:rPr>
                <w:rFonts w:ascii="Arial" w:eastAsia="Arial" w:hAnsi="Arial" w:cs="Arial"/>
              </w:rPr>
              <w:t>ernment</w:t>
            </w:r>
            <w:r w:rsidRPr="00DD0F68">
              <w:rPr>
                <w:rFonts w:ascii="Arial" w:eastAsia="Arial" w:hAnsi="Arial" w:cs="Arial"/>
              </w:rPr>
              <w:t xml:space="preserve"> Reorganisation </w:t>
            </w:r>
            <w:r>
              <w:rPr>
                <w:rFonts w:ascii="Arial" w:eastAsia="Arial" w:hAnsi="Arial" w:cs="Arial"/>
              </w:rPr>
              <w:t>–</w:t>
            </w:r>
            <w:r w:rsidRPr="00DD0F68">
              <w:rPr>
                <w:rFonts w:ascii="Arial" w:eastAsia="Arial" w:hAnsi="Arial" w:cs="Arial"/>
              </w:rPr>
              <w:t xml:space="preserve"> </w:t>
            </w:r>
            <w:r>
              <w:rPr>
                <w:rFonts w:ascii="Arial" w:eastAsia="Arial" w:hAnsi="Arial" w:cs="Arial"/>
              </w:rPr>
              <w:t xml:space="preserve">Parish Council should have received an email asking for feedback on the three options for a new </w:t>
            </w:r>
            <w:r w:rsidRPr="00DD0F68">
              <w:rPr>
                <w:rFonts w:ascii="Arial" w:eastAsia="Arial" w:hAnsi="Arial" w:cs="Arial"/>
              </w:rPr>
              <w:t>unitary council in Gloucestershire</w:t>
            </w:r>
            <w:r>
              <w:rPr>
                <w:rFonts w:ascii="Arial" w:eastAsia="Arial" w:hAnsi="Arial" w:cs="Arial"/>
              </w:rPr>
              <w:t xml:space="preserve">.  Gloucestershire County Council, Cotswold District Council and Cllr Hodgkinson all favour one </w:t>
            </w:r>
            <w:r w:rsidRPr="00DD0F68">
              <w:rPr>
                <w:rFonts w:ascii="Arial" w:eastAsia="Arial" w:hAnsi="Arial" w:cs="Arial"/>
              </w:rPr>
              <w:t xml:space="preserve">unitary </w:t>
            </w:r>
            <w:r>
              <w:rPr>
                <w:rFonts w:ascii="Arial" w:eastAsia="Arial" w:hAnsi="Arial" w:cs="Arial"/>
              </w:rPr>
              <w:t xml:space="preserve">council.  The consultation is open for six weeks and individuals are encouraged to respond with their views.  </w:t>
            </w:r>
            <w:r w:rsidRPr="00DD0F68">
              <w:rPr>
                <w:rFonts w:ascii="Arial" w:eastAsia="Arial" w:hAnsi="Arial" w:cs="Arial"/>
              </w:rPr>
              <w:t>The Government will make its decision next summer.</w:t>
            </w:r>
            <w:r>
              <w:rPr>
                <w:rFonts w:ascii="Arial" w:eastAsia="Arial" w:hAnsi="Arial" w:cs="Arial"/>
              </w:rPr>
              <w:t xml:space="preserve">  </w:t>
            </w:r>
          </w:p>
          <w:p w14:paraId="40204790" w14:textId="77777777" w:rsidR="00703A12" w:rsidRDefault="00703A12" w:rsidP="00703A12">
            <w:pPr>
              <w:numPr>
                <w:ilvl w:val="0"/>
                <w:numId w:val="3"/>
              </w:numPr>
              <w:tabs>
                <w:tab w:val="clear" w:pos="720"/>
                <w:tab w:val="num" w:pos="358"/>
              </w:tabs>
              <w:spacing w:after="0" w:line="259" w:lineRule="auto"/>
              <w:ind w:left="358" w:hanging="358"/>
              <w:rPr>
                <w:rFonts w:ascii="Arial" w:eastAsia="Arial" w:hAnsi="Arial" w:cs="Arial"/>
              </w:rPr>
            </w:pPr>
            <w:r>
              <w:rPr>
                <w:rFonts w:ascii="Arial" w:eastAsia="Arial" w:hAnsi="Arial" w:cs="Arial"/>
              </w:rPr>
              <w:lastRenderedPageBreak/>
              <w:t>Budgets: These will be set next week for the following twelve months.  Government grant is £30 million less than expected, so some planned expenditure has had to be cut.  An extra 25% has been allocated for road maintenance and an additional £2 million to lower speed limits.  The speed limit on the A436 will be reduced from 60 mph to 50 mph next year, which has sparked some negative Facebook feedback.</w:t>
            </w:r>
          </w:p>
          <w:p w14:paraId="31662DEA" w14:textId="77777777" w:rsidR="00703A12" w:rsidRPr="00D12BF2" w:rsidRDefault="00703A12" w:rsidP="00703A12">
            <w:pPr>
              <w:numPr>
                <w:ilvl w:val="0"/>
                <w:numId w:val="3"/>
              </w:numPr>
              <w:tabs>
                <w:tab w:val="clear" w:pos="720"/>
                <w:tab w:val="num" w:pos="358"/>
              </w:tabs>
              <w:spacing w:after="0" w:line="259" w:lineRule="auto"/>
              <w:ind w:left="358" w:hanging="358"/>
              <w:rPr>
                <w:rFonts w:ascii="Arial" w:eastAsia="Arial" w:hAnsi="Arial" w:cs="Arial"/>
              </w:rPr>
            </w:pPr>
            <w:r>
              <w:rPr>
                <w:rFonts w:ascii="Arial" w:eastAsia="Arial" w:hAnsi="Arial" w:cs="Arial"/>
              </w:rPr>
              <w:t>R</w:t>
            </w:r>
            <w:r w:rsidRPr="00D12BF2">
              <w:rPr>
                <w:rFonts w:ascii="Arial" w:eastAsia="Arial" w:hAnsi="Arial" w:cs="Arial"/>
              </w:rPr>
              <w:t>oad</w:t>
            </w:r>
            <w:r>
              <w:rPr>
                <w:rFonts w:ascii="Arial" w:eastAsia="Arial" w:hAnsi="Arial" w:cs="Arial"/>
              </w:rPr>
              <w:t xml:space="preserve">s: The road to Northleach is </w:t>
            </w:r>
            <w:proofErr w:type="gramStart"/>
            <w:r>
              <w:rPr>
                <w:rFonts w:ascii="Arial" w:eastAsia="Arial" w:hAnsi="Arial" w:cs="Arial"/>
              </w:rPr>
              <w:t>pretty awful</w:t>
            </w:r>
            <w:proofErr w:type="gramEnd"/>
            <w:r>
              <w:rPr>
                <w:rFonts w:ascii="Arial" w:eastAsia="Arial" w:hAnsi="Arial" w:cs="Arial"/>
              </w:rPr>
              <w:t xml:space="preserve">.  If potholes have been inspected and repairs are completed within the time allocated, claims for punctures do not work.  He will go back to Anne Johns to stress the urgent need for repairs.  Parish Council will send an email to Anne Johns at Highways (copying in Paul Hodgkinson) and parishioners can report the issues on </w:t>
            </w:r>
            <w:proofErr w:type="spellStart"/>
            <w:r>
              <w:rPr>
                <w:rFonts w:ascii="Arial" w:eastAsia="Arial" w:hAnsi="Arial" w:cs="Arial"/>
              </w:rPr>
              <w:t>FixMyStreet</w:t>
            </w:r>
            <w:proofErr w:type="spellEnd"/>
            <w:r>
              <w:rPr>
                <w:rFonts w:ascii="Arial" w:eastAsia="Arial" w:hAnsi="Arial" w:cs="Arial"/>
              </w:rPr>
              <w:t>.</w:t>
            </w:r>
          </w:p>
          <w:p w14:paraId="37FC323D" w14:textId="77777777" w:rsidR="00703A12" w:rsidRPr="00163FC3" w:rsidRDefault="00703A12" w:rsidP="00703A12">
            <w:pPr>
              <w:numPr>
                <w:ilvl w:val="0"/>
                <w:numId w:val="3"/>
              </w:numPr>
              <w:tabs>
                <w:tab w:val="clear" w:pos="720"/>
                <w:tab w:val="num" w:pos="358"/>
              </w:tabs>
              <w:spacing w:after="0" w:line="259" w:lineRule="auto"/>
              <w:ind w:left="358" w:hanging="358"/>
              <w:rPr>
                <w:rFonts w:ascii="Arial" w:eastAsia="Arial" w:hAnsi="Arial" w:cs="Arial"/>
              </w:rPr>
            </w:pPr>
            <w:r>
              <w:rPr>
                <w:rFonts w:ascii="Arial" w:eastAsia="Arial" w:hAnsi="Arial" w:cs="Arial"/>
              </w:rPr>
              <w:t>Local Hospitals: He is concerned that the NHS is temporarily taking some services away from Cirencester Hospital.  In the past, some of these temporary arrangements have become permanent.</w:t>
            </w:r>
          </w:p>
        </w:tc>
      </w:tr>
      <w:tr w:rsidR="00703A12" w:rsidRPr="00AB49C5" w14:paraId="4A469437"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2A40D2F3"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13E97731" w14:textId="77777777" w:rsidR="00703A12" w:rsidRDefault="00703A12" w:rsidP="006C5439">
            <w:pPr>
              <w:spacing w:after="0"/>
              <w:rPr>
                <w:rFonts w:ascii="Arial" w:eastAsia="Arial" w:hAnsi="Arial" w:cs="Arial"/>
                <w:bCs/>
              </w:rPr>
            </w:pPr>
            <w:r>
              <w:rPr>
                <w:rFonts w:ascii="Arial" w:eastAsia="Arial" w:hAnsi="Arial" w:cs="Arial"/>
                <w:b/>
              </w:rPr>
              <w:t>Public participation was invited</w:t>
            </w:r>
          </w:p>
          <w:p w14:paraId="7E8E4E24" w14:textId="77777777" w:rsidR="00703A12" w:rsidRDefault="00703A12" w:rsidP="00703A12">
            <w:pPr>
              <w:pStyle w:val="ListParagraph"/>
              <w:numPr>
                <w:ilvl w:val="0"/>
                <w:numId w:val="2"/>
              </w:numPr>
              <w:tabs>
                <w:tab w:val="left" w:pos="460"/>
              </w:tabs>
              <w:spacing w:after="0" w:line="259" w:lineRule="auto"/>
              <w:ind w:left="360"/>
              <w:rPr>
                <w:rFonts w:ascii="Arial" w:eastAsia="Arial" w:hAnsi="Arial" w:cs="Arial"/>
                <w:bCs/>
              </w:rPr>
            </w:pPr>
            <w:r>
              <w:rPr>
                <w:rFonts w:ascii="Arial" w:eastAsia="Arial" w:hAnsi="Arial" w:cs="Arial"/>
                <w:bCs/>
              </w:rPr>
              <w:t>A parishioner had put in an application for extensions to her property – one at the back and one on the gable end.  This would provide improved access to the kitchen and bathroom, plus a bedroom, which is essential due to various health issues.  The first application was rejected due to its size and an appeal to the Planning Inspectorate was rejected.  The new application has been scaled down and should not affect light to the neighbour’s property.  The house also needs serious renovation: central heating, chimney repairs, remediation of rain ingress etc.  A storage container is needed to keep furniture dry and clear space during any works.</w:t>
            </w:r>
          </w:p>
          <w:p w14:paraId="3458B5E3" w14:textId="77777777" w:rsidR="00703A12" w:rsidRPr="005E1AA9" w:rsidRDefault="00703A12" w:rsidP="00703A12">
            <w:pPr>
              <w:pStyle w:val="ListParagraph"/>
              <w:numPr>
                <w:ilvl w:val="0"/>
                <w:numId w:val="2"/>
              </w:numPr>
              <w:tabs>
                <w:tab w:val="left" w:pos="460"/>
              </w:tabs>
              <w:spacing w:after="0" w:line="259" w:lineRule="auto"/>
              <w:ind w:left="360"/>
              <w:rPr>
                <w:rFonts w:ascii="Arial" w:eastAsia="Arial" w:hAnsi="Arial" w:cs="Arial"/>
                <w:bCs/>
              </w:rPr>
            </w:pPr>
            <w:r>
              <w:rPr>
                <w:rFonts w:ascii="Arial" w:eastAsia="Arial" w:hAnsi="Arial" w:cs="Arial"/>
                <w:bCs/>
              </w:rPr>
              <w:t xml:space="preserve">A parishioner raised the subject of missing signage on the A436 for farm traffic warning and footpath.  This has not been resolved for four years.  Cllr Hodgkinson had been told by Highways that a sign was in place, but it was confirmed to him that this was correct only heading to Bourton; there needs to be another one coming from Bourton.  The correct location for this sign has already been </w:t>
            </w:r>
            <w:proofErr w:type="gramStart"/>
            <w:r>
              <w:rPr>
                <w:rFonts w:ascii="Arial" w:eastAsia="Arial" w:hAnsi="Arial" w:cs="Arial"/>
                <w:bCs/>
              </w:rPr>
              <w:t>approved</w:t>
            </w:r>
            <w:proofErr w:type="gramEnd"/>
            <w:r>
              <w:rPr>
                <w:rFonts w:ascii="Arial" w:eastAsia="Arial" w:hAnsi="Arial" w:cs="Arial"/>
                <w:bCs/>
              </w:rPr>
              <w:t xml:space="preserve"> and Cllr Hodgkinson will follow this up. A footpath sign is also needed.</w:t>
            </w:r>
          </w:p>
        </w:tc>
      </w:tr>
      <w:tr w:rsidR="00703A12" w:rsidRPr="00AB49C5" w14:paraId="39D83CC4"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10B0D827"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6B60FF4C" w14:textId="77777777" w:rsidR="00703A12" w:rsidRDefault="00703A12" w:rsidP="006C5439">
            <w:pPr>
              <w:spacing w:after="0"/>
              <w:rPr>
                <w:rFonts w:ascii="Arial" w:eastAsia="Arial" w:hAnsi="Arial" w:cs="Arial"/>
                <w:b/>
              </w:rPr>
            </w:pPr>
            <w:r>
              <w:rPr>
                <w:rFonts w:ascii="Arial" w:eastAsia="Arial" w:hAnsi="Arial" w:cs="Arial"/>
                <w:b/>
              </w:rPr>
              <w:t>Highways Report</w:t>
            </w:r>
          </w:p>
          <w:p w14:paraId="032EEA1E" w14:textId="77777777" w:rsidR="00703A12" w:rsidRPr="0025611E" w:rsidRDefault="00703A12" w:rsidP="006C5439">
            <w:pPr>
              <w:spacing w:after="0"/>
              <w:rPr>
                <w:rFonts w:ascii="Arial" w:eastAsia="Arial" w:hAnsi="Arial" w:cs="Arial"/>
                <w:bCs/>
              </w:rPr>
            </w:pPr>
            <w:r>
              <w:rPr>
                <w:rFonts w:ascii="Arial" w:eastAsia="Arial" w:hAnsi="Arial" w:cs="Arial"/>
                <w:bCs/>
              </w:rPr>
              <w:t>Cllr Rhys read Cllr Pearce’s report.  Highways had visited the potholed area of the Northleach road and concluded that after inspection, it was unlikely that the road meets the criteria for repair.  It has deteriorated still more since that inspection.  The best that is being offered is minor patching, but this had not been scheduled.  Some parishioners have threatened to withhold some of their Council Tax until action taken, but Cllr Pearce does not sanction this.  Cllr Hodgkinson is lobbying for extra funds.  Cllr Marchant will ask a parishioner for two cones to mark the area concerned.</w:t>
            </w:r>
          </w:p>
        </w:tc>
      </w:tr>
      <w:tr w:rsidR="00703A12" w:rsidRPr="00AB49C5" w14:paraId="37B8E6D6"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37A00A11"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11AEF702" w14:textId="77777777" w:rsidR="00703A12" w:rsidRDefault="00703A12" w:rsidP="006C5439">
            <w:pPr>
              <w:spacing w:after="0"/>
              <w:rPr>
                <w:rFonts w:ascii="Arial" w:eastAsia="Arial" w:hAnsi="Arial" w:cs="Arial"/>
                <w:bCs/>
              </w:rPr>
            </w:pPr>
            <w:r>
              <w:rPr>
                <w:rFonts w:ascii="Arial" w:eastAsia="Arial" w:hAnsi="Arial" w:cs="Arial"/>
                <w:b/>
              </w:rPr>
              <w:t>Tree Report</w:t>
            </w:r>
          </w:p>
          <w:p w14:paraId="0046D07C" w14:textId="77777777" w:rsidR="00703A12" w:rsidRPr="004B2682" w:rsidRDefault="00703A12" w:rsidP="006C5439">
            <w:pPr>
              <w:spacing w:after="0"/>
              <w:rPr>
                <w:rFonts w:ascii="Arial" w:eastAsia="Arial" w:hAnsi="Arial" w:cs="Arial"/>
                <w:bCs/>
              </w:rPr>
            </w:pPr>
            <w:r>
              <w:rPr>
                <w:rFonts w:ascii="Arial" w:eastAsia="Arial" w:hAnsi="Arial" w:cs="Arial"/>
                <w:bCs/>
              </w:rPr>
              <w:t>Cllr Sibthorpe confirmed that he was still awaiting the commencement of works to the sycamore on the green promised by Anne Johns.  A diary note will be made and if progress has not been made by the end of March 2026, he will let Cllr Hodgkinson know.</w:t>
            </w:r>
          </w:p>
        </w:tc>
      </w:tr>
      <w:tr w:rsidR="00703A12" w:rsidRPr="00AB49C5" w14:paraId="07EB18A9"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4B7C65A7"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7E548B96" w14:textId="77777777" w:rsidR="00703A12" w:rsidRDefault="00703A12" w:rsidP="006C5439">
            <w:pPr>
              <w:spacing w:after="0"/>
              <w:rPr>
                <w:rFonts w:ascii="Arial" w:eastAsia="Arial" w:hAnsi="Arial" w:cs="Arial"/>
                <w:bCs/>
              </w:rPr>
            </w:pPr>
            <w:r>
              <w:rPr>
                <w:rFonts w:ascii="Arial" w:eastAsia="Arial" w:hAnsi="Arial" w:cs="Arial"/>
                <w:b/>
              </w:rPr>
              <w:t>Allotment Report</w:t>
            </w:r>
          </w:p>
          <w:p w14:paraId="0C7BE41E" w14:textId="77777777" w:rsidR="00703A12" w:rsidRPr="0011002F" w:rsidRDefault="00703A12" w:rsidP="006C5439">
            <w:pPr>
              <w:spacing w:after="0"/>
              <w:rPr>
                <w:rFonts w:ascii="Arial" w:eastAsia="Arial" w:hAnsi="Arial" w:cs="Arial"/>
                <w:bCs/>
              </w:rPr>
            </w:pPr>
            <w:r>
              <w:rPr>
                <w:rFonts w:ascii="Arial" w:eastAsia="Arial" w:hAnsi="Arial" w:cs="Arial"/>
                <w:bCs/>
              </w:rPr>
              <w:t>All plots are still let.  A request had been received to consider a new 8 x 5 ft shed on allotment 2B where the old greenhouse was.  Councillors gave their approval.</w:t>
            </w:r>
          </w:p>
        </w:tc>
      </w:tr>
      <w:tr w:rsidR="00703A12" w:rsidRPr="00AB49C5" w14:paraId="6258BE7D"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611DC2FD" w14:textId="77777777" w:rsidR="00703A12" w:rsidRPr="00AB49C5" w:rsidRDefault="00703A12" w:rsidP="00703A12">
            <w:pPr>
              <w:widowControl w:val="0"/>
              <w:numPr>
                <w:ilvl w:val="0"/>
                <w:numId w:val="1"/>
              </w:numPr>
              <w:spacing w:after="0" w:line="259" w:lineRule="auto"/>
              <w:rPr>
                <w:rFonts w:ascii="Arial" w:eastAsia="Arial" w:hAnsi="Arial" w:cs="Arial"/>
                <w:b/>
                <w:color w:val="000000"/>
              </w:rPr>
            </w:pPr>
          </w:p>
        </w:tc>
        <w:tc>
          <w:tcPr>
            <w:tcW w:w="9547" w:type="dxa"/>
          </w:tcPr>
          <w:p w14:paraId="4DCE5B92" w14:textId="77777777" w:rsidR="00703A12" w:rsidRDefault="00703A12" w:rsidP="006C5439">
            <w:pPr>
              <w:tabs>
                <w:tab w:val="left" w:pos="460"/>
              </w:tabs>
              <w:spacing w:after="0"/>
              <w:rPr>
                <w:rFonts w:ascii="Arial" w:eastAsia="Arial" w:hAnsi="Arial" w:cs="Arial"/>
                <w:bCs/>
              </w:rPr>
            </w:pPr>
            <w:r>
              <w:rPr>
                <w:rFonts w:ascii="Arial" w:eastAsia="Arial" w:hAnsi="Arial" w:cs="Arial"/>
                <w:b/>
              </w:rPr>
              <w:t>Finance Report</w:t>
            </w:r>
          </w:p>
          <w:p w14:paraId="009BCCF4" w14:textId="77777777" w:rsidR="00703A12" w:rsidRDefault="00703A12" w:rsidP="00703A12">
            <w:pPr>
              <w:pStyle w:val="ListParagraph"/>
              <w:numPr>
                <w:ilvl w:val="0"/>
                <w:numId w:val="4"/>
              </w:numPr>
              <w:tabs>
                <w:tab w:val="left" w:pos="460"/>
              </w:tabs>
              <w:spacing w:after="0" w:line="259" w:lineRule="auto"/>
              <w:ind w:left="360"/>
              <w:rPr>
                <w:rFonts w:ascii="Arial" w:eastAsia="Arial" w:hAnsi="Arial" w:cs="Arial"/>
                <w:bCs/>
              </w:rPr>
            </w:pPr>
            <w:r w:rsidRPr="007F6D3B">
              <w:rPr>
                <w:rFonts w:ascii="Arial" w:eastAsia="Arial" w:hAnsi="Arial" w:cs="Arial"/>
                <w:bCs/>
              </w:rPr>
              <w:lastRenderedPageBreak/>
              <w:t>Council approved the following payments:</w:t>
            </w:r>
          </w:p>
          <w:p w14:paraId="7412691B" w14:textId="77777777" w:rsidR="00703A12" w:rsidRDefault="00703A12" w:rsidP="006C5439">
            <w:pPr>
              <w:pStyle w:val="ListParagraph"/>
              <w:tabs>
                <w:tab w:val="left" w:pos="460"/>
              </w:tabs>
              <w:spacing w:after="0"/>
              <w:ind w:left="360"/>
              <w:rPr>
                <w:rFonts w:ascii="Arial" w:eastAsia="Arial" w:hAnsi="Arial" w:cs="Arial"/>
                <w:bCs/>
              </w:rPr>
            </w:pPr>
            <w:r>
              <w:rPr>
                <w:rFonts w:ascii="Arial" w:eastAsia="Arial" w:hAnsi="Arial" w:cs="Arial"/>
                <w:bCs/>
              </w:rPr>
              <w:tab/>
            </w:r>
            <w:r>
              <w:rPr>
                <w:rFonts w:ascii="Arial" w:eastAsia="Arial" w:hAnsi="Arial" w:cs="Arial"/>
                <w:bCs/>
              </w:rPr>
              <w:tab/>
              <w:t>Helen Roberts: £82.50</w:t>
            </w:r>
          </w:p>
          <w:p w14:paraId="0157210E" w14:textId="77777777" w:rsidR="00703A12" w:rsidRDefault="00703A12" w:rsidP="006C5439">
            <w:pPr>
              <w:pStyle w:val="ListParagraph"/>
              <w:tabs>
                <w:tab w:val="left" w:pos="460"/>
              </w:tabs>
              <w:spacing w:after="0"/>
              <w:ind w:left="360"/>
              <w:rPr>
                <w:rFonts w:ascii="Arial" w:eastAsia="Arial" w:hAnsi="Arial" w:cs="Arial"/>
                <w:bCs/>
              </w:rPr>
            </w:pPr>
            <w:r>
              <w:rPr>
                <w:rFonts w:ascii="Arial" w:eastAsia="Arial" w:hAnsi="Arial" w:cs="Arial"/>
                <w:bCs/>
              </w:rPr>
              <w:tab/>
            </w:r>
            <w:r>
              <w:rPr>
                <w:rFonts w:ascii="Arial" w:eastAsia="Arial" w:hAnsi="Arial" w:cs="Arial"/>
                <w:bCs/>
              </w:rPr>
              <w:tab/>
              <w:t>Stationery: £41.27</w:t>
            </w:r>
          </w:p>
          <w:p w14:paraId="069BD8DA" w14:textId="77777777" w:rsidR="00703A12" w:rsidRDefault="00703A12" w:rsidP="00703A12">
            <w:pPr>
              <w:pStyle w:val="ListParagraph"/>
              <w:numPr>
                <w:ilvl w:val="0"/>
                <w:numId w:val="4"/>
              </w:numPr>
              <w:tabs>
                <w:tab w:val="left" w:pos="460"/>
              </w:tabs>
              <w:spacing w:after="0" w:line="259" w:lineRule="auto"/>
              <w:ind w:left="360"/>
              <w:rPr>
                <w:rFonts w:ascii="Arial" w:eastAsia="Arial" w:hAnsi="Arial" w:cs="Arial"/>
                <w:bCs/>
              </w:rPr>
            </w:pPr>
            <w:r w:rsidRPr="007F6D3B">
              <w:rPr>
                <w:rFonts w:ascii="Arial" w:eastAsia="Arial" w:hAnsi="Arial" w:cs="Arial"/>
                <w:bCs/>
              </w:rPr>
              <w:t xml:space="preserve">Council </w:t>
            </w:r>
            <w:r>
              <w:rPr>
                <w:rFonts w:ascii="Arial" w:eastAsia="Arial" w:hAnsi="Arial" w:cs="Arial"/>
                <w:bCs/>
              </w:rPr>
              <w:t xml:space="preserve">reconciled </w:t>
            </w:r>
            <w:r w:rsidRPr="007F6D3B">
              <w:rPr>
                <w:rFonts w:ascii="Arial" w:eastAsia="Arial" w:hAnsi="Arial" w:cs="Arial"/>
                <w:bCs/>
              </w:rPr>
              <w:t>the bank statement</w:t>
            </w:r>
            <w:r>
              <w:rPr>
                <w:rFonts w:ascii="Arial" w:eastAsia="Arial" w:hAnsi="Arial" w:cs="Arial"/>
                <w:bCs/>
              </w:rPr>
              <w:t>s</w:t>
            </w:r>
            <w:r w:rsidRPr="007F6D3B">
              <w:rPr>
                <w:rFonts w:ascii="Arial" w:eastAsia="Arial" w:hAnsi="Arial" w:cs="Arial"/>
                <w:bCs/>
              </w:rPr>
              <w:t xml:space="preserve"> (as circulated)</w:t>
            </w:r>
            <w:r>
              <w:rPr>
                <w:rFonts w:ascii="Arial" w:eastAsia="Arial" w:hAnsi="Arial" w:cs="Arial"/>
                <w:bCs/>
              </w:rPr>
              <w:t>.</w:t>
            </w:r>
          </w:p>
          <w:p w14:paraId="23DAD09B" w14:textId="77777777" w:rsidR="00703A12" w:rsidRDefault="00703A12" w:rsidP="00703A12">
            <w:pPr>
              <w:pStyle w:val="ListParagraph"/>
              <w:numPr>
                <w:ilvl w:val="0"/>
                <w:numId w:val="4"/>
              </w:numPr>
              <w:tabs>
                <w:tab w:val="left" w:pos="460"/>
              </w:tabs>
              <w:spacing w:after="0" w:line="259" w:lineRule="auto"/>
              <w:ind w:left="360"/>
              <w:rPr>
                <w:rFonts w:ascii="Arial" w:eastAsia="Arial" w:hAnsi="Arial" w:cs="Arial"/>
                <w:bCs/>
              </w:rPr>
            </w:pPr>
            <w:r>
              <w:rPr>
                <w:rFonts w:ascii="Arial" w:eastAsia="Arial" w:hAnsi="Arial" w:cs="Arial"/>
                <w:bCs/>
              </w:rPr>
              <w:t>Cllr Kimpton was approved to sign the bank reconciliation.</w:t>
            </w:r>
          </w:p>
          <w:p w14:paraId="1C818C22" w14:textId="77777777" w:rsidR="00703A12" w:rsidRDefault="00703A12" w:rsidP="00703A12">
            <w:pPr>
              <w:pStyle w:val="ListParagraph"/>
              <w:numPr>
                <w:ilvl w:val="0"/>
                <w:numId w:val="4"/>
              </w:numPr>
              <w:tabs>
                <w:tab w:val="left" w:pos="460"/>
              </w:tabs>
              <w:spacing w:after="0" w:line="259" w:lineRule="auto"/>
              <w:ind w:left="360"/>
              <w:rPr>
                <w:rFonts w:ascii="Arial" w:eastAsia="Arial" w:hAnsi="Arial" w:cs="Arial"/>
                <w:bCs/>
              </w:rPr>
            </w:pPr>
            <w:r>
              <w:rPr>
                <w:rFonts w:ascii="Arial" w:eastAsia="Arial" w:hAnsi="Arial" w:cs="Arial"/>
                <w:bCs/>
              </w:rPr>
              <w:t>Cllr Kimpton approved the VAT return.</w:t>
            </w:r>
          </w:p>
          <w:p w14:paraId="30E9A2EC" w14:textId="77777777" w:rsidR="00703A12" w:rsidRDefault="00703A12" w:rsidP="00703A12">
            <w:pPr>
              <w:pStyle w:val="ListParagraph"/>
              <w:numPr>
                <w:ilvl w:val="0"/>
                <w:numId w:val="4"/>
              </w:numPr>
              <w:tabs>
                <w:tab w:val="left" w:pos="460"/>
              </w:tabs>
              <w:spacing w:after="0" w:line="259" w:lineRule="auto"/>
              <w:ind w:left="360"/>
              <w:rPr>
                <w:rFonts w:ascii="Arial" w:eastAsia="Arial" w:hAnsi="Arial" w:cs="Arial"/>
                <w:bCs/>
              </w:rPr>
            </w:pPr>
            <w:r>
              <w:rPr>
                <w:rFonts w:ascii="Arial" w:eastAsia="Arial" w:hAnsi="Arial" w:cs="Arial"/>
                <w:bCs/>
              </w:rPr>
              <w:t>There were no direct debits.</w:t>
            </w:r>
          </w:p>
          <w:p w14:paraId="0E1BFA29" w14:textId="77777777" w:rsidR="00703A12" w:rsidRPr="00272442" w:rsidRDefault="00703A12" w:rsidP="00703A12">
            <w:pPr>
              <w:pStyle w:val="ListParagraph"/>
              <w:numPr>
                <w:ilvl w:val="0"/>
                <w:numId w:val="4"/>
              </w:numPr>
              <w:tabs>
                <w:tab w:val="left" w:pos="460"/>
              </w:tabs>
              <w:spacing w:after="0" w:line="259" w:lineRule="auto"/>
              <w:ind w:left="360"/>
              <w:rPr>
                <w:rFonts w:ascii="Arial" w:eastAsia="Arial" w:hAnsi="Arial" w:cs="Arial"/>
                <w:bCs/>
              </w:rPr>
            </w:pPr>
            <w:r>
              <w:rPr>
                <w:rFonts w:ascii="Arial" w:eastAsia="Arial" w:hAnsi="Arial" w:cs="Arial"/>
                <w:bCs/>
              </w:rPr>
              <w:t>Council reviewed expenditure against budget.</w:t>
            </w:r>
          </w:p>
        </w:tc>
      </w:tr>
      <w:tr w:rsidR="00703A12" w:rsidRPr="00AB49C5" w14:paraId="42104EE5"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01909D77" w14:textId="77777777" w:rsidR="00703A12" w:rsidRPr="00AB49C5" w:rsidRDefault="00703A12" w:rsidP="00703A12">
            <w:pPr>
              <w:widowControl w:val="0"/>
              <w:numPr>
                <w:ilvl w:val="0"/>
                <w:numId w:val="1"/>
              </w:numPr>
              <w:spacing w:after="0" w:line="259" w:lineRule="auto"/>
              <w:rPr>
                <w:rFonts w:ascii="Arial" w:eastAsia="Arial" w:hAnsi="Arial" w:cs="Arial"/>
                <w:b/>
                <w:color w:val="000000"/>
              </w:rPr>
            </w:pPr>
            <w:r>
              <w:rPr>
                <w:rFonts w:ascii="Arial" w:eastAsia="Arial" w:hAnsi="Arial" w:cs="Arial"/>
                <w:b/>
                <w:color w:val="000000"/>
              </w:rPr>
              <w:lastRenderedPageBreak/>
              <w:tab/>
            </w:r>
          </w:p>
        </w:tc>
        <w:tc>
          <w:tcPr>
            <w:tcW w:w="9547" w:type="dxa"/>
          </w:tcPr>
          <w:p w14:paraId="23F58425" w14:textId="77777777" w:rsidR="00703A12" w:rsidRPr="003D2DD4" w:rsidRDefault="00703A12" w:rsidP="006C5439">
            <w:pPr>
              <w:tabs>
                <w:tab w:val="left" w:pos="460"/>
              </w:tabs>
              <w:spacing w:after="0"/>
              <w:rPr>
                <w:rFonts w:ascii="Arial" w:eastAsia="Arial" w:hAnsi="Arial" w:cs="Arial"/>
                <w:b/>
              </w:rPr>
            </w:pPr>
            <w:r w:rsidRPr="003D2DD4">
              <w:rPr>
                <w:rFonts w:ascii="Arial" w:eastAsia="Arial" w:hAnsi="Arial" w:cs="Arial"/>
                <w:b/>
              </w:rPr>
              <w:t xml:space="preserve">Approve using Parish Online Support for </w:t>
            </w:r>
            <w:proofErr w:type="gramStart"/>
            <w:r w:rsidRPr="003D2DD4">
              <w:rPr>
                <w:rFonts w:ascii="Arial" w:eastAsia="Arial" w:hAnsi="Arial" w:cs="Arial"/>
                <w:b/>
              </w:rPr>
              <w:t>our .Gov</w:t>
            </w:r>
            <w:proofErr w:type="gramEnd"/>
            <w:r w:rsidRPr="003D2DD4">
              <w:rPr>
                <w:rFonts w:ascii="Arial" w:eastAsia="Arial" w:hAnsi="Arial" w:cs="Arial"/>
                <w:b/>
              </w:rPr>
              <w:t xml:space="preserve"> website (as recommended by</w:t>
            </w:r>
          </w:p>
          <w:p w14:paraId="1CDB55D6" w14:textId="77777777" w:rsidR="00703A12" w:rsidRPr="003D2DD4" w:rsidRDefault="00703A12" w:rsidP="006C5439">
            <w:pPr>
              <w:tabs>
                <w:tab w:val="left" w:pos="460"/>
              </w:tabs>
              <w:spacing w:after="0"/>
              <w:rPr>
                <w:rFonts w:ascii="Arial" w:eastAsia="Arial" w:hAnsi="Arial" w:cs="Arial"/>
                <w:b/>
              </w:rPr>
            </w:pPr>
            <w:r w:rsidRPr="003D2DD4">
              <w:rPr>
                <w:rFonts w:ascii="Arial" w:eastAsia="Arial" w:hAnsi="Arial" w:cs="Arial"/>
                <w:b/>
              </w:rPr>
              <w:t>GATPC). Decide whether to use just the website service £260 or the full website service</w:t>
            </w:r>
          </w:p>
          <w:p w14:paraId="2578C248" w14:textId="77777777" w:rsidR="00703A12" w:rsidRDefault="00703A12" w:rsidP="006C5439">
            <w:pPr>
              <w:tabs>
                <w:tab w:val="left" w:pos="460"/>
              </w:tabs>
              <w:spacing w:after="0"/>
              <w:rPr>
                <w:rFonts w:ascii="Arial" w:eastAsia="Arial" w:hAnsi="Arial" w:cs="Arial"/>
                <w:b/>
              </w:rPr>
            </w:pPr>
            <w:r w:rsidRPr="003D2DD4">
              <w:rPr>
                <w:rFonts w:ascii="Arial" w:eastAsia="Arial" w:hAnsi="Arial" w:cs="Arial"/>
                <w:b/>
              </w:rPr>
              <w:t>£350, including 20 email addresses</w:t>
            </w:r>
          </w:p>
          <w:p w14:paraId="24C20396" w14:textId="77777777" w:rsidR="00703A12" w:rsidRPr="003D2DD4" w:rsidRDefault="00703A12" w:rsidP="006C5439">
            <w:pPr>
              <w:tabs>
                <w:tab w:val="left" w:pos="460"/>
              </w:tabs>
              <w:spacing w:after="0"/>
              <w:rPr>
                <w:rFonts w:ascii="Arial" w:eastAsia="Arial" w:hAnsi="Arial" w:cs="Arial"/>
                <w:bCs/>
              </w:rPr>
            </w:pPr>
            <w:r>
              <w:rPr>
                <w:rFonts w:ascii="Arial" w:eastAsia="Arial" w:hAnsi="Arial" w:cs="Arial"/>
                <w:bCs/>
              </w:rPr>
              <w:t xml:space="preserve">Council decided to go for the full website service, at an annual cost of £350 plus VAT.  Included within this cost will be the migration of information from the existing website to the </w:t>
            </w:r>
            <w:proofErr w:type="gramStart"/>
            <w:r>
              <w:rPr>
                <w:rFonts w:ascii="Arial" w:eastAsia="Arial" w:hAnsi="Arial" w:cs="Arial"/>
                <w:bCs/>
              </w:rPr>
              <w:t>new .Gov</w:t>
            </w:r>
            <w:proofErr w:type="gramEnd"/>
            <w:r>
              <w:rPr>
                <w:rFonts w:ascii="Arial" w:eastAsia="Arial" w:hAnsi="Arial" w:cs="Arial"/>
                <w:bCs/>
              </w:rPr>
              <w:t xml:space="preserve"> website.  This sum had not been </w:t>
            </w:r>
            <w:proofErr w:type="gramStart"/>
            <w:r>
              <w:rPr>
                <w:rFonts w:ascii="Arial" w:eastAsia="Arial" w:hAnsi="Arial" w:cs="Arial"/>
                <w:bCs/>
              </w:rPr>
              <w:t>budgeted, but</w:t>
            </w:r>
            <w:proofErr w:type="gramEnd"/>
            <w:r>
              <w:rPr>
                <w:rFonts w:ascii="Arial" w:eastAsia="Arial" w:hAnsi="Arial" w:cs="Arial"/>
                <w:bCs/>
              </w:rPr>
              <w:t xml:space="preserve"> will be included for next year.</w:t>
            </w:r>
          </w:p>
        </w:tc>
      </w:tr>
      <w:tr w:rsidR="00703A12" w:rsidRPr="00AB49C5" w14:paraId="1BBF1282"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06AF8EA2" w14:textId="77777777" w:rsidR="00703A12" w:rsidRPr="00AB49C5" w:rsidRDefault="00703A12" w:rsidP="00703A12">
            <w:pPr>
              <w:widowControl w:val="0"/>
              <w:numPr>
                <w:ilvl w:val="0"/>
                <w:numId w:val="1"/>
              </w:numPr>
              <w:spacing w:after="0" w:line="259" w:lineRule="auto"/>
              <w:rPr>
                <w:rFonts w:ascii="Arial" w:eastAsia="Arial" w:hAnsi="Arial" w:cs="Arial"/>
                <w:b/>
                <w:color w:val="000000"/>
              </w:rPr>
            </w:pPr>
          </w:p>
        </w:tc>
        <w:tc>
          <w:tcPr>
            <w:tcW w:w="9547" w:type="dxa"/>
          </w:tcPr>
          <w:p w14:paraId="17FF9A25" w14:textId="77777777" w:rsidR="00703A12" w:rsidRDefault="00703A12" w:rsidP="006C5439">
            <w:pPr>
              <w:spacing w:after="0"/>
              <w:rPr>
                <w:rFonts w:ascii="Arial" w:eastAsia="Arial" w:hAnsi="Arial" w:cs="Arial"/>
              </w:rPr>
            </w:pPr>
            <w:r>
              <w:rPr>
                <w:rFonts w:ascii="Arial" w:eastAsia="Arial" w:hAnsi="Arial" w:cs="Arial"/>
                <w:b/>
                <w:bCs/>
              </w:rPr>
              <w:t>Asset Register</w:t>
            </w:r>
          </w:p>
          <w:p w14:paraId="43C9473F" w14:textId="77777777" w:rsidR="00703A12" w:rsidRPr="003D2DD4" w:rsidRDefault="00703A12" w:rsidP="006C5439">
            <w:pPr>
              <w:spacing w:after="0"/>
              <w:rPr>
                <w:rFonts w:ascii="Arial" w:eastAsia="Arial" w:hAnsi="Arial" w:cs="Arial"/>
              </w:rPr>
            </w:pPr>
            <w:r>
              <w:rPr>
                <w:rFonts w:ascii="Arial" w:eastAsia="Arial" w:hAnsi="Arial" w:cs="Arial"/>
              </w:rPr>
              <w:t>This was amended to remove the second noticeboard and the two old benches now relocated to the allotments.  The register was then signed.</w:t>
            </w:r>
          </w:p>
        </w:tc>
      </w:tr>
      <w:tr w:rsidR="00703A12" w:rsidRPr="00AB49C5" w14:paraId="104EB4B0"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0C35B7CF"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03D9249E" w14:textId="77777777" w:rsidR="00703A12" w:rsidRDefault="00703A12" w:rsidP="006C5439">
            <w:pPr>
              <w:spacing w:after="0"/>
              <w:rPr>
                <w:rFonts w:ascii="Arial" w:eastAsia="Arial" w:hAnsi="Arial" w:cs="Arial"/>
              </w:rPr>
            </w:pPr>
            <w:r w:rsidRPr="003D2DD4">
              <w:rPr>
                <w:rFonts w:ascii="Arial" w:eastAsia="Arial" w:hAnsi="Arial" w:cs="Arial"/>
                <w:b/>
                <w:bCs/>
              </w:rPr>
              <w:t>Consider using reserves to purchase 2 benches for placement along the bulb lawn at a cost</w:t>
            </w:r>
            <w:r>
              <w:rPr>
                <w:rFonts w:ascii="Arial" w:eastAsia="Arial" w:hAnsi="Arial" w:cs="Arial"/>
                <w:b/>
                <w:bCs/>
              </w:rPr>
              <w:t xml:space="preserve"> </w:t>
            </w:r>
            <w:r w:rsidRPr="003D2DD4">
              <w:rPr>
                <w:rFonts w:ascii="Arial" w:eastAsia="Arial" w:hAnsi="Arial" w:cs="Arial"/>
                <w:b/>
                <w:bCs/>
              </w:rPr>
              <w:t>of £807.50 for the benches but there will be a further cost of putting them in place</w:t>
            </w:r>
          </w:p>
          <w:p w14:paraId="3C5E7F84" w14:textId="77777777" w:rsidR="00703A12" w:rsidRPr="0001312A" w:rsidRDefault="00703A12" w:rsidP="006C5439">
            <w:pPr>
              <w:spacing w:after="0"/>
              <w:rPr>
                <w:rFonts w:ascii="Arial" w:eastAsia="Arial" w:hAnsi="Arial" w:cs="Arial"/>
              </w:rPr>
            </w:pPr>
            <w:r>
              <w:rPr>
                <w:rFonts w:ascii="Arial" w:eastAsia="Arial" w:hAnsi="Arial" w:cs="Arial"/>
              </w:rPr>
              <w:t>Following the request for new benches, it was agreed to authorise one for now – to be located by the Forest School Gate.  Councillor Marchant will speak to Nature Nurture about this.</w:t>
            </w:r>
          </w:p>
        </w:tc>
      </w:tr>
      <w:tr w:rsidR="00703A12" w:rsidRPr="00AB49C5" w14:paraId="179BC52C"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36766D39"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784900C4" w14:textId="77777777" w:rsidR="00703A12" w:rsidRDefault="00703A12" w:rsidP="006C5439">
            <w:pPr>
              <w:spacing w:after="0"/>
              <w:rPr>
                <w:rFonts w:ascii="Arial" w:eastAsia="Arial" w:hAnsi="Arial" w:cs="Arial"/>
              </w:rPr>
            </w:pPr>
            <w:r>
              <w:rPr>
                <w:rFonts w:ascii="Arial" w:eastAsia="Arial" w:hAnsi="Arial" w:cs="Arial"/>
                <w:b/>
                <w:bCs/>
              </w:rPr>
              <w:t>Litter Pick</w:t>
            </w:r>
          </w:p>
          <w:p w14:paraId="23AF4FF9" w14:textId="77777777" w:rsidR="00703A12" w:rsidRPr="0001312A" w:rsidRDefault="00703A12" w:rsidP="006C5439">
            <w:pPr>
              <w:spacing w:after="0"/>
              <w:rPr>
                <w:rFonts w:ascii="Arial" w:eastAsia="Arial" w:hAnsi="Arial" w:cs="Arial"/>
              </w:rPr>
            </w:pPr>
            <w:r>
              <w:rPr>
                <w:rFonts w:ascii="Arial" w:eastAsia="Arial" w:hAnsi="Arial" w:cs="Arial"/>
              </w:rPr>
              <w:t xml:space="preserve">Cllr Kimpton reported that this was historically </w:t>
            </w:r>
            <w:proofErr w:type="gramStart"/>
            <w:r>
              <w:rPr>
                <w:rFonts w:ascii="Arial" w:eastAsia="Arial" w:hAnsi="Arial" w:cs="Arial"/>
              </w:rPr>
              <w:t>under taken</w:t>
            </w:r>
            <w:proofErr w:type="gramEnd"/>
            <w:r>
              <w:rPr>
                <w:rFonts w:ascii="Arial" w:eastAsia="Arial" w:hAnsi="Arial" w:cs="Arial"/>
              </w:rPr>
              <w:t xml:space="preserve"> by the beginning of April, previously organised by Mark Zyles.  Following Mark’s departure from the village, a volunteer was sought to organise this.  Martin Nicholas volunteered.</w:t>
            </w:r>
          </w:p>
        </w:tc>
      </w:tr>
      <w:tr w:rsidR="00703A12" w:rsidRPr="00AB49C5" w14:paraId="35CEA8EE"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4DE7E7EC"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54B938C0" w14:textId="77777777" w:rsidR="00703A12" w:rsidRPr="000344C8" w:rsidRDefault="00703A12" w:rsidP="006C5439">
            <w:pPr>
              <w:spacing w:after="0"/>
              <w:rPr>
                <w:rFonts w:ascii="Arial" w:eastAsia="Arial" w:hAnsi="Arial" w:cs="Arial"/>
                <w:b/>
                <w:bCs/>
              </w:rPr>
            </w:pPr>
            <w:r w:rsidRPr="000344C8">
              <w:rPr>
                <w:rFonts w:ascii="Arial" w:eastAsia="Arial" w:hAnsi="Arial" w:cs="Arial"/>
                <w:b/>
                <w:bCs/>
              </w:rPr>
              <w:t>Planning</w:t>
            </w:r>
          </w:p>
          <w:p w14:paraId="60C30CCB" w14:textId="77777777" w:rsidR="00703A12" w:rsidRPr="0001312A" w:rsidRDefault="00703A12" w:rsidP="006C5439">
            <w:pPr>
              <w:spacing w:after="0"/>
              <w:rPr>
                <w:rFonts w:ascii="Arial" w:eastAsia="Arial" w:hAnsi="Arial" w:cs="Arial"/>
              </w:rPr>
            </w:pPr>
            <w:r>
              <w:rPr>
                <w:rFonts w:ascii="Arial" w:eastAsia="Arial" w:hAnsi="Arial" w:cs="Arial"/>
              </w:rPr>
              <w:t xml:space="preserve">Single storey extension 8 </w:t>
            </w:r>
            <w:proofErr w:type="spellStart"/>
            <w:r>
              <w:rPr>
                <w:rFonts w:ascii="Arial" w:eastAsia="Arial" w:hAnsi="Arial" w:cs="Arial"/>
              </w:rPr>
              <w:t>Notgrove</w:t>
            </w:r>
            <w:proofErr w:type="spellEnd"/>
            <w:r>
              <w:rPr>
                <w:rFonts w:ascii="Arial" w:eastAsia="Arial" w:hAnsi="Arial" w:cs="Arial"/>
              </w:rPr>
              <w:t xml:space="preserve"> Road - </w:t>
            </w:r>
            <w:r w:rsidRPr="0001312A">
              <w:rPr>
                <w:rFonts w:ascii="Arial" w:eastAsia="Arial" w:hAnsi="Arial" w:cs="Arial"/>
              </w:rPr>
              <w:t>Ref. No: 2</w:t>
            </w:r>
            <w:r>
              <w:rPr>
                <w:rFonts w:ascii="Arial" w:eastAsia="Arial" w:hAnsi="Arial" w:cs="Arial"/>
              </w:rPr>
              <w:t>6</w:t>
            </w:r>
            <w:r w:rsidRPr="0001312A">
              <w:rPr>
                <w:rFonts w:ascii="Arial" w:eastAsia="Arial" w:hAnsi="Arial" w:cs="Arial"/>
              </w:rPr>
              <w:t>/0</w:t>
            </w:r>
            <w:r>
              <w:rPr>
                <w:rFonts w:ascii="Arial" w:eastAsia="Arial" w:hAnsi="Arial" w:cs="Arial"/>
              </w:rPr>
              <w:t>0146/FUL (see item 7): Council agreed to support this application and will include that it is essential for the property owner’s health.</w:t>
            </w:r>
          </w:p>
        </w:tc>
      </w:tr>
      <w:tr w:rsidR="00703A12" w:rsidRPr="00AB49C5" w14:paraId="0D6B51B5"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54337C7D"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563BB2EE" w14:textId="77777777" w:rsidR="00703A12" w:rsidRPr="0001312A" w:rsidRDefault="00703A12" w:rsidP="006C5439">
            <w:pPr>
              <w:spacing w:after="0"/>
              <w:rPr>
                <w:rFonts w:ascii="Arial" w:eastAsia="Arial" w:hAnsi="Arial" w:cs="Arial"/>
                <w:b/>
              </w:rPr>
            </w:pPr>
            <w:r w:rsidRPr="0001312A">
              <w:rPr>
                <w:rFonts w:ascii="Arial" w:eastAsia="Arial" w:hAnsi="Arial" w:cs="Arial"/>
                <w:b/>
              </w:rPr>
              <w:t xml:space="preserve">Sign and approve IT Policy and Internal Controls and Governance Policy. </w:t>
            </w:r>
            <w:r>
              <w:rPr>
                <w:rFonts w:ascii="Arial" w:eastAsia="Arial" w:hAnsi="Arial" w:cs="Arial"/>
                <w:b/>
              </w:rPr>
              <w:t xml:space="preserve"> </w:t>
            </w:r>
            <w:r w:rsidRPr="0001312A">
              <w:rPr>
                <w:rFonts w:ascii="Arial" w:eastAsia="Arial" w:hAnsi="Arial" w:cs="Arial"/>
                <w:b/>
              </w:rPr>
              <w:t>Approve Risk</w:t>
            </w:r>
          </w:p>
          <w:p w14:paraId="4B4C4767" w14:textId="77777777" w:rsidR="00703A12" w:rsidRDefault="00703A12" w:rsidP="006C5439">
            <w:pPr>
              <w:spacing w:after="0"/>
              <w:rPr>
                <w:rFonts w:ascii="Arial" w:eastAsia="Arial" w:hAnsi="Arial" w:cs="Arial"/>
                <w:bCs/>
              </w:rPr>
            </w:pPr>
            <w:r w:rsidRPr="0001312A">
              <w:rPr>
                <w:rFonts w:ascii="Arial" w:eastAsia="Arial" w:hAnsi="Arial" w:cs="Arial"/>
                <w:b/>
              </w:rPr>
              <w:t>Assessment Policy and Data Protection Policy</w:t>
            </w:r>
          </w:p>
          <w:p w14:paraId="485C0652" w14:textId="77777777" w:rsidR="00703A12" w:rsidRPr="0001312A" w:rsidRDefault="00703A12" w:rsidP="006C5439">
            <w:pPr>
              <w:spacing w:after="0"/>
              <w:rPr>
                <w:rFonts w:ascii="Arial" w:eastAsia="Arial" w:hAnsi="Arial" w:cs="Arial"/>
                <w:bCs/>
              </w:rPr>
            </w:pPr>
            <w:r>
              <w:rPr>
                <w:rFonts w:ascii="Arial" w:eastAsia="Arial" w:hAnsi="Arial" w:cs="Arial"/>
                <w:bCs/>
              </w:rPr>
              <w:t xml:space="preserve">These documents had been read and approved.  Council decided to change 13.4 of the Data Protection </w:t>
            </w:r>
            <w:proofErr w:type="gramStart"/>
            <w:r>
              <w:rPr>
                <w:rFonts w:ascii="Arial" w:eastAsia="Arial" w:hAnsi="Arial" w:cs="Arial"/>
                <w:bCs/>
              </w:rPr>
              <w:t>Policy  to</w:t>
            </w:r>
            <w:proofErr w:type="gramEnd"/>
            <w:r>
              <w:rPr>
                <w:rFonts w:ascii="Arial" w:eastAsia="Arial" w:hAnsi="Arial" w:cs="Arial"/>
                <w:bCs/>
              </w:rPr>
              <w:t xml:space="preserve"> add the words “namely external communications and on the </w:t>
            </w:r>
            <w:proofErr w:type="gramStart"/>
            <w:r>
              <w:rPr>
                <w:rFonts w:ascii="Arial" w:eastAsia="Arial" w:hAnsi="Arial" w:cs="Arial"/>
                <w:bCs/>
              </w:rPr>
              <w:t>website”  after</w:t>
            </w:r>
            <w:proofErr w:type="gramEnd"/>
            <w:r>
              <w:rPr>
                <w:rFonts w:ascii="Arial" w:eastAsia="Arial" w:hAnsi="Arial" w:cs="Arial"/>
                <w:bCs/>
              </w:rPr>
              <w:t xml:space="preserve"> for the purposes of Council business, </w:t>
            </w:r>
          </w:p>
        </w:tc>
      </w:tr>
      <w:tr w:rsidR="00703A12" w:rsidRPr="00AB49C5" w14:paraId="5D5A911F"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692A3F07"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14C0EB2D" w14:textId="77777777" w:rsidR="00703A12" w:rsidRDefault="00703A12" w:rsidP="006C5439">
            <w:pPr>
              <w:spacing w:after="0"/>
              <w:rPr>
                <w:rFonts w:ascii="Arial" w:eastAsia="Arial" w:hAnsi="Arial" w:cs="Arial"/>
                <w:bCs/>
              </w:rPr>
            </w:pPr>
            <w:r w:rsidRPr="00654142">
              <w:rPr>
                <w:rFonts w:ascii="Arial" w:eastAsia="Arial" w:hAnsi="Arial" w:cs="Arial"/>
                <w:b/>
              </w:rPr>
              <w:t>To review parishioner request for new litter bin, possibly opposite the allotments.</w:t>
            </w:r>
          </w:p>
          <w:p w14:paraId="480AEBF3" w14:textId="77777777" w:rsidR="00703A12" w:rsidRPr="00654142" w:rsidRDefault="00703A12" w:rsidP="006C5439">
            <w:pPr>
              <w:spacing w:after="0"/>
              <w:rPr>
                <w:rFonts w:ascii="Arial" w:eastAsia="Arial" w:hAnsi="Arial" w:cs="Arial"/>
                <w:bCs/>
              </w:rPr>
            </w:pPr>
            <w:r>
              <w:rPr>
                <w:rFonts w:ascii="Arial" w:eastAsia="Arial" w:hAnsi="Arial" w:cs="Arial"/>
                <w:bCs/>
              </w:rPr>
              <w:t>Cllr Marchant will speak to CDC about this, but it is possible that they may not agree to empty another public bin in the village.</w:t>
            </w:r>
          </w:p>
          <w:p w14:paraId="660A9182" w14:textId="77777777" w:rsidR="00703A12" w:rsidRDefault="00703A12" w:rsidP="006C5439">
            <w:pPr>
              <w:spacing w:after="0"/>
              <w:rPr>
                <w:rFonts w:ascii="Arial" w:eastAsia="Arial" w:hAnsi="Arial" w:cs="Arial"/>
                <w:bCs/>
              </w:rPr>
            </w:pPr>
            <w:r w:rsidRPr="00654142">
              <w:rPr>
                <w:rFonts w:ascii="Arial" w:eastAsia="Arial" w:hAnsi="Arial" w:cs="Arial"/>
                <w:b/>
              </w:rPr>
              <w:t>To consider parishioner request for a salt bin in the village in the winter months</w:t>
            </w:r>
          </w:p>
          <w:p w14:paraId="3E7D05F6" w14:textId="77777777" w:rsidR="00703A12" w:rsidRPr="00654142" w:rsidRDefault="00703A12" w:rsidP="006C5439">
            <w:pPr>
              <w:spacing w:after="0"/>
              <w:rPr>
                <w:rFonts w:ascii="Arial" w:eastAsia="Arial" w:hAnsi="Arial" w:cs="Arial"/>
                <w:bCs/>
              </w:rPr>
            </w:pPr>
            <w:r>
              <w:rPr>
                <w:rFonts w:ascii="Arial" w:eastAsia="Arial" w:hAnsi="Arial" w:cs="Arial"/>
                <w:bCs/>
              </w:rPr>
              <w:lastRenderedPageBreak/>
              <w:t>Locations, types and aesthetics of salt bins were discussed.  Cllr Wilkins said that a lidded “bunker” could be applied for.  Options will be researched for the next meeting</w:t>
            </w:r>
          </w:p>
        </w:tc>
      </w:tr>
      <w:tr w:rsidR="00703A12" w:rsidRPr="00AB49C5" w14:paraId="71EEF1E0"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767E3B88"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63BED879" w14:textId="77777777" w:rsidR="00703A12" w:rsidRDefault="00703A12" w:rsidP="006C5439">
            <w:pPr>
              <w:spacing w:after="0"/>
              <w:rPr>
                <w:rFonts w:ascii="Arial" w:eastAsia="Arial" w:hAnsi="Arial" w:cs="Arial"/>
                <w:bCs/>
              </w:rPr>
            </w:pPr>
            <w:r w:rsidRPr="00654142">
              <w:rPr>
                <w:rFonts w:ascii="Arial" w:eastAsia="Arial" w:hAnsi="Arial" w:cs="Arial"/>
                <w:b/>
              </w:rPr>
              <w:t>To consider request from Church Cottage for larger replacement shed in their garden and</w:t>
            </w:r>
            <w:r>
              <w:rPr>
                <w:rFonts w:ascii="Arial" w:eastAsia="Arial" w:hAnsi="Arial" w:cs="Arial"/>
                <w:b/>
              </w:rPr>
              <w:t xml:space="preserve"> </w:t>
            </w:r>
            <w:r w:rsidRPr="00654142">
              <w:rPr>
                <w:rFonts w:ascii="Arial" w:eastAsia="Arial" w:hAnsi="Arial" w:cs="Arial"/>
                <w:b/>
              </w:rPr>
              <w:t xml:space="preserve">new green house also in the garden. </w:t>
            </w:r>
            <w:r>
              <w:rPr>
                <w:rFonts w:ascii="Arial" w:eastAsia="Arial" w:hAnsi="Arial" w:cs="Arial"/>
                <w:b/>
              </w:rPr>
              <w:t xml:space="preserve"> </w:t>
            </w:r>
            <w:r w:rsidRPr="00654142">
              <w:rPr>
                <w:rFonts w:ascii="Arial" w:eastAsia="Arial" w:hAnsi="Arial" w:cs="Arial"/>
                <w:b/>
              </w:rPr>
              <w:t>Plan attached</w:t>
            </w:r>
          </w:p>
          <w:p w14:paraId="2B8394C4" w14:textId="77777777" w:rsidR="00703A12" w:rsidRPr="00654142" w:rsidRDefault="00703A12" w:rsidP="006C5439">
            <w:pPr>
              <w:spacing w:after="0"/>
              <w:rPr>
                <w:rFonts w:ascii="Arial" w:eastAsia="Arial" w:hAnsi="Arial" w:cs="Arial"/>
                <w:bCs/>
              </w:rPr>
            </w:pPr>
            <w:r>
              <w:rPr>
                <w:rFonts w:ascii="Arial" w:eastAsia="Arial" w:hAnsi="Arial" w:cs="Arial"/>
                <w:bCs/>
              </w:rPr>
              <w:t>The property owner explained that she wanted to pull down the existing, dilapidated garden shed and replace it with a slightly larger shed (4 x 2.5 metres</w:t>
            </w:r>
            <w:proofErr w:type="gramStart"/>
            <w:r>
              <w:rPr>
                <w:rFonts w:ascii="Arial" w:eastAsia="Arial" w:hAnsi="Arial" w:cs="Arial"/>
                <w:bCs/>
              </w:rPr>
              <w:t>), and</w:t>
            </w:r>
            <w:proofErr w:type="gramEnd"/>
            <w:r>
              <w:rPr>
                <w:rFonts w:ascii="Arial" w:eastAsia="Arial" w:hAnsi="Arial" w:cs="Arial"/>
                <w:bCs/>
              </w:rPr>
              <w:t xml:space="preserve"> also erect a very small greenhouse nearer the house.  There is a covenant owned by the Parish Council over Church Cottage, so permission needs to be obtained for any new structures in the garden.  Cllr Marchant said that the Council needed to take legal advice and obtain a valuation of the covenant before a decision could be made as it was important to deal with this request correctly.  It was agreed that the owner would consider whether she was prepared to pay for the Council’s legal advice and report back to them.</w:t>
            </w:r>
          </w:p>
        </w:tc>
      </w:tr>
      <w:tr w:rsidR="00703A12" w:rsidRPr="00AB49C5" w14:paraId="0DCC4176"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76C213EF"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0E83B7E1" w14:textId="77777777" w:rsidR="00703A12" w:rsidRDefault="00703A12" w:rsidP="006C5439">
            <w:pPr>
              <w:spacing w:after="0"/>
              <w:rPr>
                <w:rFonts w:ascii="Arial" w:eastAsia="Arial" w:hAnsi="Arial" w:cs="Arial"/>
                <w:bCs/>
              </w:rPr>
            </w:pPr>
            <w:r w:rsidRPr="00474D69">
              <w:rPr>
                <w:rFonts w:ascii="Arial" w:eastAsia="Arial" w:hAnsi="Arial" w:cs="Arial"/>
                <w:b/>
              </w:rPr>
              <w:t>To approve GAPTC as our internal auditor for the year 2025/26</w:t>
            </w:r>
          </w:p>
          <w:p w14:paraId="6E31F68C" w14:textId="77777777" w:rsidR="00703A12" w:rsidRPr="00474D69" w:rsidRDefault="00703A12" w:rsidP="006C5439">
            <w:pPr>
              <w:spacing w:after="0"/>
              <w:rPr>
                <w:rFonts w:ascii="Arial" w:eastAsia="Arial" w:hAnsi="Arial" w:cs="Arial"/>
                <w:bCs/>
              </w:rPr>
            </w:pPr>
            <w:r>
              <w:rPr>
                <w:rFonts w:ascii="Arial" w:eastAsia="Arial" w:hAnsi="Arial" w:cs="Arial"/>
                <w:bCs/>
              </w:rPr>
              <w:t>Approved.</w:t>
            </w:r>
          </w:p>
        </w:tc>
      </w:tr>
      <w:tr w:rsidR="00703A12" w:rsidRPr="00AB49C5" w14:paraId="1E1B3345"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6FF81538"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1B52FEE1" w14:textId="77777777" w:rsidR="00703A12" w:rsidRDefault="00703A12" w:rsidP="006C5439">
            <w:pPr>
              <w:spacing w:after="0"/>
              <w:rPr>
                <w:rFonts w:ascii="Arial" w:eastAsia="Arial" w:hAnsi="Arial" w:cs="Arial"/>
                <w:bCs/>
              </w:rPr>
            </w:pPr>
            <w:r w:rsidRPr="00474D69">
              <w:rPr>
                <w:rFonts w:ascii="Arial" w:eastAsia="Arial" w:hAnsi="Arial" w:cs="Arial"/>
                <w:b/>
              </w:rPr>
              <w:t>Thames water posts</w:t>
            </w:r>
          </w:p>
          <w:p w14:paraId="5A08C931" w14:textId="77777777" w:rsidR="00703A12" w:rsidRPr="00474D69" w:rsidRDefault="00703A12" w:rsidP="006C5439">
            <w:pPr>
              <w:spacing w:after="0"/>
              <w:rPr>
                <w:rFonts w:ascii="Arial" w:eastAsia="Arial" w:hAnsi="Arial" w:cs="Arial"/>
                <w:bCs/>
              </w:rPr>
            </w:pPr>
            <w:r>
              <w:rPr>
                <w:rFonts w:ascii="Arial" w:eastAsia="Arial" w:hAnsi="Arial" w:cs="Arial"/>
                <w:bCs/>
              </w:rPr>
              <w:t xml:space="preserve">2 x 1-metre-high posts had been erected in the village: one on the green, one on the </w:t>
            </w:r>
            <w:proofErr w:type="spellStart"/>
            <w:r>
              <w:rPr>
                <w:rFonts w:ascii="Arial" w:eastAsia="Arial" w:hAnsi="Arial" w:cs="Arial"/>
                <w:bCs/>
              </w:rPr>
              <w:t>Notgrove</w:t>
            </w:r>
            <w:proofErr w:type="spellEnd"/>
            <w:r>
              <w:rPr>
                <w:rFonts w:ascii="Arial" w:eastAsia="Arial" w:hAnsi="Arial" w:cs="Arial"/>
                <w:bCs/>
              </w:rPr>
              <w:t xml:space="preserve"> road.  The village green post is very ugly and potentially dangerous.  It was not known what they were for (Cllr Kimpton thought they were pressure releasing valves) and the Council had not been asked for permission.  Cllr Sibthorpe had spoken to Cllr Hodgkinson and agreed to send him an email with photos.</w:t>
            </w:r>
          </w:p>
        </w:tc>
      </w:tr>
      <w:tr w:rsidR="00703A12" w:rsidRPr="00AB49C5" w14:paraId="542753AE"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148AA913"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2684EA90" w14:textId="77777777" w:rsidR="00703A12" w:rsidRPr="00AB49C5" w:rsidRDefault="00703A12" w:rsidP="006C5439">
            <w:pPr>
              <w:spacing w:after="0"/>
              <w:rPr>
                <w:rFonts w:ascii="Arial" w:eastAsia="Arial" w:hAnsi="Arial" w:cs="Arial"/>
                <w:b/>
              </w:rPr>
            </w:pPr>
            <w:r w:rsidRPr="00AB49C5">
              <w:rPr>
                <w:rFonts w:ascii="Arial" w:eastAsia="Arial" w:hAnsi="Arial" w:cs="Arial"/>
                <w:b/>
              </w:rPr>
              <w:t>Date</w:t>
            </w:r>
            <w:r>
              <w:rPr>
                <w:rFonts w:ascii="Arial" w:eastAsia="Arial" w:hAnsi="Arial" w:cs="Arial"/>
                <w:b/>
              </w:rPr>
              <w:t>s</w:t>
            </w:r>
            <w:r w:rsidRPr="00AB49C5">
              <w:rPr>
                <w:rFonts w:ascii="Arial" w:eastAsia="Arial" w:hAnsi="Arial" w:cs="Arial"/>
                <w:b/>
              </w:rPr>
              <w:t xml:space="preserve"> of next meeting</w:t>
            </w:r>
            <w:r>
              <w:rPr>
                <w:rFonts w:ascii="Arial" w:eastAsia="Arial" w:hAnsi="Arial" w:cs="Arial"/>
                <w:b/>
              </w:rPr>
              <w:t xml:space="preserve">s </w:t>
            </w:r>
            <w:r w:rsidRPr="00AB49C5">
              <w:rPr>
                <w:rFonts w:ascii="Arial" w:eastAsia="Arial" w:hAnsi="Arial" w:cs="Arial"/>
                <w:b/>
              </w:rPr>
              <w:t xml:space="preserve">confirmed as </w:t>
            </w:r>
            <w:r>
              <w:rPr>
                <w:rFonts w:ascii="Arial" w:eastAsia="Arial" w:hAnsi="Arial" w:cs="Arial"/>
                <w:b/>
              </w:rPr>
              <w:t>14</w:t>
            </w:r>
            <w:r w:rsidRPr="007B1835">
              <w:rPr>
                <w:rFonts w:ascii="Arial" w:eastAsia="Arial" w:hAnsi="Arial" w:cs="Arial"/>
                <w:b/>
                <w:vertAlign w:val="superscript"/>
              </w:rPr>
              <w:t>th</w:t>
            </w:r>
            <w:r>
              <w:rPr>
                <w:rFonts w:ascii="Arial" w:eastAsia="Arial" w:hAnsi="Arial" w:cs="Arial"/>
                <w:b/>
              </w:rPr>
              <w:t xml:space="preserve"> May and 13</w:t>
            </w:r>
            <w:r w:rsidRPr="00745370">
              <w:rPr>
                <w:rFonts w:ascii="Arial" w:eastAsia="Arial" w:hAnsi="Arial" w:cs="Arial"/>
                <w:b/>
                <w:vertAlign w:val="superscript"/>
              </w:rPr>
              <w:t>th</w:t>
            </w:r>
            <w:r>
              <w:rPr>
                <w:rFonts w:ascii="Arial" w:eastAsia="Arial" w:hAnsi="Arial" w:cs="Arial"/>
                <w:b/>
              </w:rPr>
              <w:t xml:space="preserve"> August 2026</w:t>
            </w:r>
          </w:p>
        </w:tc>
      </w:tr>
      <w:tr w:rsidR="00703A12" w:rsidRPr="00AB49C5" w14:paraId="296ED750" w14:textId="77777777" w:rsidTr="006C543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5" w:type="dxa"/>
          </w:tcPr>
          <w:p w14:paraId="03C20AFD" w14:textId="77777777" w:rsidR="00703A12" w:rsidRPr="00AB49C5" w:rsidRDefault="00703A12" w:rsidP="00703A12">
            <w:pPr>
              <w:widowControl w:val="0"/>
              <w:numPr>
                <w:ilvl w:val="0"/>
                <w:numId w:val="1"/>
              </w:numPr>
              <w:pBdr>
                <w:top w:val="nil"/>
                <w:left w:val="nil"/>
                <w:bottom w:val="nil"/>
                <w:right w:val="nil"/>
                <w:between w:val="nil"/>
              </w:pBdr>
              <w:spacing w:after="0" w:line="259" w:lineRule="auto"/>
              <w:rPr>
                <w:rFonts w:ascii="Arial" w:eastAsia="Arial" w:hAnsi="Arial" w:cs="Arial"/>
                <w:b/>
                <w:color w:val="000000"/>
              </w:rPr>
            </w:pPr>
          </w:p>
        </w:tc>
        <w:tc>
          <w:tcPr>
            <w:tcW w:w="9547" w:type="dxa"/>
          </w:tcPr>
          <w:p w14:paraId="462C380B" w14:textId="77777777" w:rsidR="00703A12" w:rsidRPr="00AB49C5" w:rsidRDefault="00703A12" w:rsidP="006C5439">
            <w:pPr>
              <w:spacing w:after="0"/>
              <w:rPr>
                <w:rFonts w:ascii="Arial" w:eastAsia="Arial" w:hAnsi="Arial" w:cs="Arial"/>
                <w:b/>
              </w:rPr>
            </w:pPr>
            <w:r w:rsidRPr="00AB49C5">
              <w:rPr>
                <w:rFonts w:ascii="Arial" w:eastAsia="Arial" w:hAnsi="Arial" w:cs="Arial"/>
                <w:b/>
              </w:rPr>
              <w:t xml:space="preserve">Meeting closed at </w:t>
            </w:r>
            <w:r>
              <w:rPr>
                <w:rFonts w:ascii="Arial" w:eastAsia="Arial" w:hAnsi="Arial" w:cs="Arial"/>
                <w:b/>
              </w:rPr>
              <w:t>7.42 pm</w:t>
            </w:r>
          </w:p>
        </w:tc>
      </w:tr>
    </w:tbl>
    <w:p w14:paraId="1C46DF52" w14:textId="77777777" w:rsidR="00703A12" w:rsidRPr="00AB49C5" w:rsidRDefault="00703A12" w:rsidP="00703A12">
      <w:pPr>
        <w:tabs>
          <w:tab w:val="left" w:pos="1481"/>
          <w:tab w:val="center" w:pos="5400"/>
        </w:tabs>
        <w:spacing w:after="0"/>
        <w:rPr>
          <w:rFonts w:ascii="Arial" w:eastAsia="Arial" w:hAnsi="Arial" w:cs="Arial"/>
          <w:b/>
        </w:rPr>
      </w:pPr>
    </w:p>
    <w:p w14:paraId="32A1B89E" w14:textId="77777777" w:rsidR="00703A12" w:rsidRDefault="00703A12"/>
    <w:sectPr w:rsidR="00703A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4910C7"/>
    <w:multiLevelType w:val="multilevel"/>
    <w:tmpl w:val="52060514"/>
    <w:lvl w:ilvl="0">
      <w:start w:val="1"/>
      <w:numFmt w:val="lowerLetter"/>
      <w:lvlText w:val="(%1)"/>
      <w:lvlJc w:val="left"/>
      <w:pPr>
        <w:tabs>
          <w:tab w:val="num" w:pos="720"/>
        </w:tabs>
        <w:ind w:left="720" w:hanging="360"/>
      </w:pPr>
      <w:rPr>
        <w:rFonts w:ascii="Arial" w:eastAsia="Arial"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8F1EAA"/>
    <w:multiLevelType w:val="hybridMultilevel"/>
    <w:tmpl w:val="44AAC342"/>
    <w:lvl w:ilvl="0" w:tplc="A53EBE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4FF4E50"/>
    <w:multiLevelType w:val="multilevel"/>
    <w:tmpl w:val="175A42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5761CAF"/>
    <w:multiLevelType w:val="hybridMultilevel"/>
    <w:tmpl w:val="A81A7500"/>
    <w:lvl w:ilvl="0" w:tplc="46A23FF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87227848">
    <w:abstractNumId w:val="2"/>
  </w:num>
  <w:num w:numId="2" w16cid:durableId="1253590267">
    <w:abstractNumId w:val="3"/>
  </w:num>
  <w:num w:numId="3" w16cid:durableId="1479031033">
    <w:abstractNumId w:val="0"/>
  </w:num>
  <w:num w:numId="4" w16cid:durableId="1904024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170"/>
    <w:rsid w:val="00046586"/>
    <w:rsid w:val="00094D2B"/>
    <w:rsid w:val="000A74B9"/>
    <w:rsid w:val="00161FBE"/>
    <w:rsid w:val="001A2540"/>
    <w:rsid w:val="001C2F3A"/>
    <w:rsid w:val="002546BE"/>
    <w:rsid w:val="003376DB"/>
    <w:rsid w:val="003426A9"/>
    <w:rsid w:val="00383BDC"/>
    <w:rsid w:val="003E27AF"/>
    <w:rsid w:val="00417170"/>
    <w:rsid w:val="00495797"/>
    <w:rsid w:val="0056086F"/>
    <w:rsid w:val="00661AAB"/>
    <w:rsid w:val="00703A12"/>
    <w:rsid w:val="00760207"/>
    <w:rsid w:val="007D74D2"/>
    <w:rsid w:val="007F51F1"/>
    <w:rsid w:val="00817982"/>
    <w:rsid w:val="00831488"/>
    <w:rsid w:val="008B02B6"/>
    <w:rsid w:val="008D3665"/>
    <w:rsid w:val="009150C3"/>
    <w:rsid w:val="00983954"/>
    <w:rsid w:val="00A5523B"/>
    <w:rsid w:val="00B07293"/>
    <w:rsid w:val="00C05E42"/>
    <w:rsid w:val="00C35F84"/>
    <w:rsid w:val="00CB7AD0"/>
    <w:rsid w:val="00D31B63"/>
    <w:rsid w:val="00D7607D"/>
    <w:rsid w:val="00DD3A00"/>
    <w:rsid w:val="00F06658"/>
    <w:rsid w:val="00FC5BF2"/>
    <w:rsid w:val="00FD3D96"/>
    <w:rsid w:val="00FF6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C5C57"/>
  <w15:chartTrackingRefBased/>
  <w15:docId w15:val="{B52BB8E6-5856-473D-96D1-B2B6A3BD6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170"/>
  </w:style>
  <w:style w:type="paragraph" w:styleId="Heading1">
    <w:name w:val="heading 1"/>
    <w:basedOn w:val="Normal"/>
    <w:next w:val="Normal"/>
    <w:link w:val="Heading1Char"/>
    <w:uiPriority w:val="9"/>
    <w:qFormat/>
    <w:rsid w:val="004171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71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71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1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1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1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1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1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1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1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71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71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1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1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1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1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1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170"/>
    <w:rPr>
      <w:rFonts w:eastAsiaTheme="majorEastAsia" w:cstheme="majorBidi"/>
      <w:color w:val="272727" w:themeColor="text1" w:themeTint="D8"/>
    </w:rPr>
  </w:style>
  <w:style w:type="paragraph" w:styleId="Title">
    <w:name w:val="Title"/>
    <w:basedOn w:val="Normal"/>
    <w:next w:val="Normal"/>
    <w:link w:val="TitleChar"/>
    <w:uiPriority w:val="10"/>
    <w:qFormat/>
    <w:rsid w:val="004171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1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1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1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170"/>
    <w:pPr>
      <w:spacing w:before="160"/>
      <w:jc w:val="center"/>
    </w:pPr>
    <w:rPr>
      <w:i/>
      <w:iCs/>
      <w:color w:val="404040" w:themeColor="text1" w:themeTint="BF"/>
    </w:rPr>
  </w:style>
  <w:style w:type="character" w:customStyle="1" w:styleId="QuoteChar">
    <w:name w:val="Quote Char"/>
    <w:basedOn w:val="DefaultParagraphFont"/>
    <w:link w:val="Quote"/>
    <w:uiPriority w:val="29"/>
    <w:rsid w:val="00417170"/>
    <w:rPr>
      <w:i/>
      <w:iCs/>
      <w:color w:val="404040" w:themeColor="text1" w:themeTint="BF"/>
    </w:rPr>
  </w:style>
  <w:style w:type="paragraph" w:styleId="ListParagraph">
    <w:name w:val="List Paragraph"/>
    <w:basedOn w:val="Normal"/>
    <w:uiPriority w:val="34"/>
    <w:qFormat/>
    <w:rsid w:val="00417170"/>
    <w:pPr>
      <w:ind w:left="720"/>
      <w:contextualSpacing/>
    </w:pPr>
  </w:style>
  <w:style w:type="character" w:styleId="IntenseEmphasis">
    <w:name w:val="Intense Emphasis"/>
    <w:basedOn w:val="DefaultParagraphFont"/>
    <w:uiPriority w:val="21"/>
    <w:qFormat/>
    <w:rsid w:val="00417170"/>
    <w:rPr>
      <w:i/>
      <w:iCs/>
      <w:color w:val="0F4761" w:themeColor="accent1" w:themeShade="BF"/>
    </w:rPr>
  </w:style>
  <w:style w:type="paragraph" w:styleId="IntenseQuote">
    <w:name w:val="Intense Quote"/>
    <w:basedOn w:val="Normal"/>
    <w:next w:val="Normal"/>
    <w:link w:val="IntenseQuoteChar"/>
    <w:uiPriority w:val="30"/>
    <w:qFormat/>
    <w:rsid w:val="004171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170"/>
    <w:rPr>
      <w:i/>
      <w:iCs/>
      <w:color w:val="0F4761" w:themeColor="accent1" w:themeShade="BF"/>
    </w:rPr>
  </w:style>
  <w:style w:type="character" w:styleId="IntenseReference">
    <w:name w:val="Intense Reference"/>
    <w:basedOn w:val="DefaultParagraphFont"/>
    <w:uiPriority w:val="32"/>
    <w:qFormat/>
    <w:rsid w:val="00417170"/>
    <w:rPr>
      <w:b/>
      <w:bCs/>
      <w:smallCaps/>
      <w:color w:val="0F4761" w:themeColor="accent1" w:themeShade="BF"/>
      <w:spacing w:val="5"/>
    </w:rPr>
  </w:style>
  <w:style w:type="table" w:styleId="TableGrid">
    <w:name w:val="Table Grid"/>
    <w:basedOn w:val="TableNormal"/>
    <w:uiPriority w:val="39"/>
    <w:rsid w:val="004171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17170"/>
    <w:rPr>
      <w:color w:val="467886" w:themeColor="hyperlink"/>
      <w:u w:val="single"/>
    </w:rPr>
  </w:style>
  <w:style w:type="character" w:customStyle="1" w:styleId="casenumber">
    <w:name w:val="casenumber"/>
    <w:basedOn w:val="DefaultParagraphFont"/>
    <w:rsid w:val="00A5523B"/>
  </w:style>
  <w:style w:type="character" w:customStyle="1" w:styleId="divider1">
    <w:name w:val="divider1"/>
    <w:basedOn w:val="DefaultParagraphFont"/>
    <w:rsid w:val="00A5523B"/>
  </w:style>
  <w:style w:type="character" w:customStyle="1" w:styleId="description">
    <w:name w:val="description"/>
    <w:basedOn w:val="DefaultParagraphFont"/>
    <w:rsid w:val="00A55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feu.org.uk/glassj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ldastonab.wordpress.com" TargetMode="External"/><Relationship Id="rId5" Type="http://schemas.openxmlformats.org/officeDocument/2006/relationships/hyperlink" Target="mailto:coldastonpcc@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1655</TotalTime>
  <Pages>8</Pages>
  <Words>2130</Words>
  <Characters>12147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Marchant</dc:creator>
  <cp:keywords/>
  <dc:description/>
  <cp:lastModifiedBy>Paula Marchant</cp:lastModifiedBy>
  <cp:revision>32</cp:revision>
  <dcterms:created xsi:type="dcterms:W3CDTF">2026-05-05T14:45:00Z</dcterms:created>
  <dcterms:modified xsi:type="dcterms:W3CDTF">2026-05-10T10:58:00Z</dcterms:modified>
</cp:coreProperties>
</file>